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C030" w14:textId="77777777" w:rsidR="004A2E63" w:rsidRPr="00AF2259" w:rsidRDefault="004A2E63" w:rsidP="00AF2259">
      <w:pPr>
        <w:spacing w:line="288" w:lineRule="auto"/>
        <w:rPr>
          <w:rFonts w:ascii="Times New Roman" w:hAnsi="Times New Roman" w:cs="Times New Roman"/>
          <w:sz w:val="32"/>
        </w:rPr>
      </w:pPr>
    </w:p>
    <w:p w14:paraId="60FEE0A1" w14:textId="77777777" w:rsidR="004A2E63" w:rsidRPr="00D9252C" w:rsidRDefault="004F28A1" w:rsidP="00AF2259">
      <w:pPr>
        <w:pStyle w:val="Zkladntext50"/>
        <w:shd w:val="clear" w:color="auto" w:fill="auto"/>
        <w:spacing w:before="0" w:after="42" w:line="288" w:lineRule="auto"/>
        <w:ind w:left="142" w:right="20" w:hanging="142"/>
        <w:rPr>
          <w:rStyle w:val="Zkladntext51"/>
          <w:rFonts w:ascii="Times New Roman" w:hAnsi="Times New Roman" w:cs="Times New Roman"/>
          <w:b/>
          <w:bCs/>
          <w:sz w:val="32"/>
          <w:szCs w:val="24"/>
        </w:rPr>
      </w:pPr>
      <w:r w:rsidRPr="00D9252C">
        <w:rPr>
          <w:rStyle w:val="Zkladntext51"/>
          <w:rFonts w:ascii="Times New Roman" w:hAnsi="Times New Roman" w:cs="Times New Roman"/>
          <w:b/>
          <w:bCs/>
          <w:sz w:val="32"/>
          <w:szCs w:val="24"/>
        </w:rPr>
        <w:t xml:space="preserve">Zakládací listina Nadačního fondu </w:t>
      </w:r>
      <w:r w:rsidR="0032637C" w:rsidRPr="00D9252C">
        <w:rPr>
          <w:rStyle w:val="Zkladntext51"/>
          <w:rFonts w:ascii="Times New Roman" w:hAnsi="Times New Roman" w:cs="Times New Roman"/>
          <w:b/>
          <w:bCs/>
          <w:sz w:val="32"/>
          <w:szCs w:val="24"/>
        </w:rPr>
        <w:t>Praha 10 pomáhá</w:t>
      </w:r>
    </w:p>
    <w:p w14:paraId="2CFC6F9C" w14:textId="77777777" w:rsidR="0032637C" w:rsidRPr="00D9252C" w:rsidRDefault="0032637C" w:rsidP="00AF2259">
      <w:pPr>
        <w:pStyle w:val="Zkladntext50"/>
        <w:shd w:val="clear" w:color="auto" w:fill="auto"/>
        <w:spacing w:before="0" w:after="42" w:line="288" w:lineRule="auto"/>
        <w:ind w:right="20"/>
        <w:rPr>
          <w:rFonts w:ascii="Times New Roman" w:hAnsi="Times New Roman" w:cs="Times New Roman"/>
          <w:sz w:val="24"/>
          <w:szCs w:val="24"/>
        </w:rPr>
      </w:pPr>
    </w:p>
    <w:p w14:paraId="6B527575" w14:textId="2C551969" w:rsidR="004A2E63" w:rsidRPr="00D9252C" w:rsidRDefault="0032637C" w:rsidP="00AF2259">
      <w:pPr>
        <w:pStyle w:val="Zkladntext20"/>
        <w:shd w:val="clear" w:color="auto" w:fill="auto"/>
        <w:tabs>
          <w:tab w:val="left" w:leader="hyphen" w:pos="9076"/>
        </w:tabs>
        <w:spacing w:before="0" w:after="360" w:line="288" w:lineRule="auto"/>
        <w:ind w:left="284" w:firstLine="0"/>
        <w:rPr>
          <w:rFonts w:ascii="Times New Roman" w:hAnsi="Times New Roman" w:cs="Times New Roman"/>
        </w:rPr>
      </w:pPr>
      <w:r w:rsidRPr="00D9252C">
        <w:rPr>
          <w:rFonts w:ascii="Times New Roman" w:hAnsi="Times New Roman" w:cs="Times New Roman"/>
        </w:rPr>
        <w:t>Městská část Praha 10, IČO: 000 63 941</w:t>
      </w:r>
      <w:r w:rsidR="004F28A1" w:rsidRPr="00D9252C">
        <w:rPr>
          <w:rFonts w:ascii="Times New Roman" w:hAnsi="Times New Roman" w:cs="Times New Roman"/>
        </w:rPr>
        <w:t xml:space="preserve">, se sídlem </w:t>
      </w:r>
      <w:r w:rsidRPr="00D9252C">
        <w:rPr>
          <w:rFonts w:ascii="Times New Roman" w:hAnsi="Times New Roman" w:cs="Times New Roman"/>
        </w:rPr>
        <w:t>Vinohradská 3218/169, 100 00 Praha 10</w:t>
      </w:r>
      <w:r w:rsidR="004F28A1" w:rsidRPr="00D9252C">
        <w:rPr>
          <w:rFonts w:ascii="Times New Roman" w:hAnsi="Times New Roman" w:cs="Times New Roman"/>
        </w:rPr>
        <w:t xml:space="preserve">, zastoupená </w:t>
      </w:r>
      <w:r w:rsidR="00834461" w:rsidRPr="00D9252C">
        <w:rPr>
          <w:rFonts w:ascii="Times New Roman" w:hAnsi="Times New Roman" w:cs="Times New Roman"/>
        </w:rPr>
        <w:t xml:space="preserve">Ing. arch. Martinem </w:t>
      </w:r>
      <w:proofErr w:type="spellStart"/>
      <w:r w:rsidR="00834461" w:rsidRPr="00D9252C">
        <w:rPr>
          <w:rFonts w:ascii="Times New Roman" w:hAnsi="Times New Roman" w:cs="Times New Roman"/>
        </w:rPr>
        <w:t>Valovičem</w:t>
      </w:r>
      <w:proofErr w:type="spellEnd"/>
      <w:r w:rsidR="00834461" w:rsidRPr="00D9252C">
        <w:rPr>
          <w:rFonts w:ascii="Times New Roman" w:hAnsi="Times New Roman" w:cs="Times New Roman"/>
        </w:rPr>
        <w:t>, starostou,</w:t>
      </w:r>
      <w:r w:rsidR="004F28A1" w:rsidRPr="00D9252C">
        <w:rPr>
          <w:rFonts w:ascii="Times New Roman" w:hAnsi="Times New Roman" w:cs="Times New Roman"/>
        </w:rPr>
        <w:t xml:space="preserve"> jako zakladatel nadačního fondu (dále jen „zakladatel") pořídila výše uvedeného dne, měsíce a roku a v souladu s ustanovením § 394 zákona č. 89/2012 Sb., občanský zákoník, ve znění pozdějších předpisů (dále jen „OZ"), tuto zakládací listinu, kterou se zakládá </w:t>
      </w:r>
      <w:r w:rsidRPr="00D9252C">
        <w:rPr>
          <w:rFonts w:ascii="Times New Roman" w:hAnsi="Times New Roman" w:cs="Times New Roman"/>
        </w:rPr>
        <w:t>N</w:t>
      </w:r>
      <w:r w:rsidR="004F28A1" w:rsidRPr="00D9252C">
        <w:rPr>
          <w:rFonts w:ascii="Times New Roman" w:hAnsi="Times New Roman" w:cs="Times New Roman"/>
        </w:rPr>
        <w:t xml:space="preserve">adační fond </w:t>
      </w:r>
      <w:r w:rsidRPr="00D9252C">
        <w:rPr>
          <w:rFonts w:ascii="Times New Roman" w:hAnsi="Times New Roman" w:cs="Times New Roman"/>
        </w:rPr>
        <w:t>Praha 10 pomáhá</w:t>
      </w:r>
      <w:r w:rsidR="004F28A1" w:rsidRPr="00D9252C">
        <w:rPr>
          <w:rFonts w:ascii="Times New Roman" w:hAnsi="Times New Roman" w:cs="Times New Roman"/>
        </w:rPr>
        <w:t xml:space="preserve"> (dále jen „nadační fond").</w:t>
      </w:r>
    </w:p>
    <w:p w14:paraId="5570F5C6" w14:textId="77777777" w:rsidR="004A2E63" w:rsidRPr="00D9252C" w:rsidRDefault="004F28A1" w:rsidP="00AF2259">
      <w:pPr>
        <w:pStyle w:val="Zkladntext60"/>
        <w:shd w:val="clear" w:color="auto" w:fill="auto"/>
        <w:spacing w:before="0" w:after="0" w:line="288" w:lineRule="auto"/>
        <w:ind w:right="20"/>
        <w:rPr>
          <w:rFonts w:ascii="Times New Roman" w:hAnsi="Times New Roman" w:cs="Times New Roman"/>
          <w:smallCaps/>
        </w:rPr>
      </w:pPr>
      <w:r w:rsidRPr="00D9252C">
        <w:rPr>
          <w:rFonts w:ascii="Times New Roman" w:hAnsi="Times New Roman" w:cs="Times New Roman"/>
          <w:smallCaps/>
        </w:rPr>
        <w:t>Článek I.</w:t>
      </w:r>
    </w:p>
    <w:p w14:paraId="699198E6" w14:textId="77777777" w:rsidR="004A2E63" w:rsidRPr="00D9252C" w:rsidRDefault="004F28A1" w:rsidP="00AF2259">
      <w:pPr>
        <w:pStyle w:val="Zkladntext60"/>
        <w:shd w:val="clear" w:color="auto" w:fill="auto"/>
        <w:spacing w:before="0" w:line="288" w:lineRule="auto"/>
        <w:ind w:right="23"/>
        <w:rPr>
          <w:rFonts w:ascii="Times New Roman" w:hAnsi="Times New Roman" w:cs="Times New Roman"/>
          <w:smallCaps/>
        </w:rPr>
      </w:pPr>
      <w:r w:rsidRPr="00D9252C">
        <w:rPr>
          <w:rFonts w:ascii="Times New Roman" w:hAnsi="Times New Roman" w:cs="Times New Roman"/>
          <w:smallCaps/>
        </w:rPr>
        <w:t>Název, sídlo nadačního fondu</w:t>
      </w:r>
    </w:p>
    <w:p w14:paraId="11A3A5F2" w14:textId="77777777" w:rsidR="004A2E63" w:rsidRPr="00D9252C" w:rsidRDefault="004F28A1" w:rsidP="00AF2259">
      <w:pPr>
        <w:pStyle w:val="Zkladntext20"/>
        <w:numPr>
          <w:ilvl w:val="0"/>
          <w:numId w:val="1"/>
        </w:numPr>
        <w:shd w:val="clear" w:color="auto" w:fill="auto"/>
        <w:tabs>
          <w:tab w:val="left" w:pos="742"/>
          <w:tab w:val="left" w:leader="hyphen" w:pos="9076"/>
        </w:tabs>
        <w:spacing w:before="0" w:after="0" w:line="288" w:lineRule="auto"/>
        <w:ind w:left="760"/>
        <w:rPr>
          <w:rFonts w:ascii="Times New Roman" w:hAnsi="Times New Roman" w:cs="Times New Roman"/>
        </w:rPr>
      </w:pPr>
      <w:r w:rsidRPr="00D9252C">
        <w:rPr>
          <w:rFonts w:ascii="Times New Roman" w:hAnsi="Times New Roman" w:cs="Times New Roman"/>
        </w:rPr>
        <w:t xml:space="preserve">Název nadačního fondu zní: </w:t>
      </w:r>
      <w:r w:rsidRPr="00D9252C">
        <w:rPr>
          <w:rStyle w:val="Zkladntext2Tun"/>
          <w:rFonts w:ascii="Times New Roman" w:hAnsi="Times New Roman" w:cs="Times New Roman"/>
        </w:rPr>
        <w:t xml:space="preserve">Nadační fond </w:t>
      </w:r>
      <w:r w:rsidR="0032637C" w:rsidRPr="00D9252C">
        <w:rPr>
          <w:rStyle w:val="Zkladntext2Tun"/>
          <w:rFonts w:ascii="Times New Roman" w:hAnsi="Times New Roman" w:cs="Times New Roman"/>
        </w:rPr>
        <w:t>Praha 10 pomáhá</w:t>
      </w:r>
      <w:r w:rsidRPr="00D9252C">
        <w:rPr>
          <w:rFonts w:ascii="Times New Roman" w:hAnsi="Times New Roman" w:cs="Times New Roman"/>
        </w:rPr>
        <w:t>.</w:t>
      </w:r>
    </w:p>
    <w:p w14:paraId="4E21E817" w14:textId="77777777" w:rsidR="004A2E63" w:rsidRPr="00D9252C" w:rsidRDefault="004F28A1" w:rsidP="00AF2259">
      <w:pPr>
        <w:pStyle w:val="Zkladntext20"/>
        <w:numPr>
          <w:ilvl w:val="0"/>
          <w:numId w:val="1"/>
        </w:numPr>
        <w:shd w:val="clear" w:color="auto" w:fill="auto"/>
        <w:tabs>
          <w:tab w:val="left" w:pos="742"/>
          <w:tab w:val="left" w:leader="hyphen" w:pos="9076"/>
        </w:tabs>
        <w:spacing w:before="0" w:after="360" w:line="288" w:lineRule="auto"/>
        <w:ind w:left="760" w:hanging="357"/>
        <w:rPr>
          <w:rFonts w:ascii="Times New Roman" w:hAnsi="Times New Roman" w:cs="Times New Roman"/>
        </w:rPr>
      </w:pPr>
      <w:r w:rsidRPr="00D9252C">
        <w:rPr>
          <w:rFonts w:ascii="Times New Roman" w:hAnsi="Times New Roman" w:cs="Times New Roman"/>
        </w:rPr>
        <w:t xml:space="preserve">Sídlem nadačního fondu je: </w:t>
      </w:r>
      <w:r w:rsidR="0032637C" w:rsidRPr="00D9252C">
        <w:rPr>
          <w:rFonts w:ascii="Times New Roman" w:hAnsi="Times New Roman" w:cs="Times New Roman"/>
        </w:rPr>
        <w:t>Vinohradská 3218/169, 100 00 Praha 10</w:t>
      </w:r>
      <w:r w:rsidRPr="00D9252C">
        <w:rPr>
          <w:rFonts w:ascii="Times New Roman" w:hAnsi="Times New Roman" w:cs="Times New Roman"/>
        </w:rPr>
        <w:t>.</w:t>
      </w:r>
    </w:p>
    <w:p w14:paraId="05D19685" w14:textId="77777777" w:rsidR="004A2E63" w:rsidRPr="00D9252C" w:rsidRDefault="004F28A1" w:rsidP="00AF2259">
      <w:pPr>
        <w:pStyle w:val="Zkladntext60"/>
        <w:shd w:val="clear" w:color="auto" w:fill="auto"/>
        <w:spacing w:before="0" w:after="0" w:line="288" w:lineRule="auto"/>
        <w:ind w:right="20"/>
        <w:rPr>
          <w:rFonts w:ascii="Times New Roman" w:hAnsi="Times New Roman" w:cs="Times New Roman"/>
          <w:smallCaps/>
        </w:rPr>
      </w:pPr>
      <w:r w:rsidRPr="00D9252C">
        <w:rPr>
          <w:rFonts w:ascii="Times New Roman" w:hAnsi="Times New Roman" w:cs="Times New Roman"/>
          <w:smallCaps/>
        </w:rPr>
        <w:t>Článek II.</w:t>
      </w:r>
    </w:p>
    <w:p w14:paraId="54882FD3" w14:textId="77777777" w:rsidR="004A2E63" w:rsidRPr="00D9252C" w:rsidRDefault="004F28A1" w:rsidP="00AF2259">
      <w:pPr>
        <w:pStyle w:val="Zkladntext60"/>
        <w:shd w:val="clear" w:color="auto" w:fill="auto"/>
        <w:spacing w:before="0" w:line="288" w:lineRule="auto"/>
        <w:ind w:right="23"/>
        <w:rPr>
          <w:rFonts w:ascii="Times New Roman" w:hAnsi="Times New Roman" w:cs="Times New Roman"/>
          <w:smallCaps/>
        </w:rPr>
      </w:pPr>
      <w:r w:rsidRPr="00D9252C">
        <w:rPr>
          <w:rFonts w:ascii="Times New Roman" w:hAnsi="Times New Roman" w:cs="Times New Roman"/>
          <w:smallCaps/>
        </w:rPr>
        <w:t>Účel nadačního fondu</w:t>
      </w:r>
    </w:p>
    <w:p w14:paraId="079FA4BF" w14:textId="47997986" w:rsidR="004A2E63" w:rsidRPr="00D9252C" w:rsidRDefault="004F28A1" w:rsidP="00777389">
      <w:pPr>
        <w:pStyle w:val="Zkladntext20"/>
        <w:numPr>
          <w:ilvl w:val="0"/>
          <w:numId w:val="2"/>
        </w:numPr>
        <w:shd w:val="clear" w:color="auto" w:fill="auto"/>
        <w:tabs>
          <w:tab w:val="left" w:pos="742"/>
          <w:tab w:val="left" w:leader="hyphen" w:pos="9076"/>
        </w:tabs>
        <w:spacing w:before="0" w:after="120" w:line="288" w:lineRule="auto"/>
        <w:ind w:left="760" w:hanging="357"/>
        <w:rPr>
          <w:rFonts w:ascii="Times New Roman" w:hAnsi="Times New Roman" w:cs="Times New Roman"/>
        </w:rPr>
      </w:pPr>
      <w:r w:rsidRPr="00D9252C">
        <w:rPr>
          <w:rFonts w:ascii="Times New Roman" w:hAnsi="Times New Roman" w:cs="Times New Roman"/>
        </w:rPr>
        <w:t>Účelem, pro který se nadační fond zřizuje, je dosahování veřejně prospěšných cílů, a to zejména</w:t>
      </w:r>
      <w:r w:rsidR="00FE6FFD">
        <w:rPr>
          <w:rFonts w:ascii="Times New Roman" w:hAnsi="Times New Roman" w:cs="Times New Roman"/>
        </w:rPr>
        <w:t xml:space="preserve"> pomoc</w:t>
      </w:r>
      <w:r w:rsidRPr="00D9252C">
        <w:rPr>
          <w:rFonts w:ascii="Times New Roman" w:hAnsi="Times New Roman" w:cs="Times New Roman"/>
        </w:rPr>
        <w:t xml:space="preserve"> osobám v tíživé sociální či zdravotní situaci, ohroženým dětem, fyzicky či mentálně handicapovaným, seniorům. </w:t>
      </w:r>
      <w:r w:rsidR="00286409" w:rsidRPr="00D9252C">
        <w:rPr>
          <w:rFonts w:ascii="Times New Roman" w:hAnsi="Times New Roman" w:cs="Times New Roman"/>
        </w:rPr>
        <w:t>Mezi hlavní cíle nadačního fondu patří zejména podpora v sociální a zdravotní oblasti, školství, kultuře, sportu a volnočasových aktivit, ochrany lidských práv a humanitární podpora znevýhodněných skupin či jednotlivců.</w:t>
      </w:r>
    </w:p>
    <w:p w14:paraId="127FE6DE" w14:textId="77777777" w:rsidR="004A2E63" w:rsidRPr="00D9252C" w:rsidRDefault="004F28A1" w:rsidP="00AF2259">
      <w:pPr>
        <w:pStyle w:val="Zkladntext20"/>
        <w:numPr>
          <w:ilvl w:val="0"/>
          <w:numId w:val="2"/>
        </w:numPr>
        <w:shd w:val="clear" w:color="auto" w:fill="auto"/>
        <w:tabs>
          <w:tab w:val="left" w:pos="754"/>
          <w:tab w:val="left" w:leader="hyphen" w:pos="9041"/>
        </w:tabs>
        <w:spacing w:before="0" w:after="360" w:line="288" w:lineRule="auto"/>
        <w:ind w:left="760" w:hanging="357"/>
        <w:rPr>
          <w:rFonts w:ascii="Times New Roman" w:hAnsi="Times New Roman" w:cs="Times New Roman"/>
        </w:rPr>
      </w:pPr>
      <w:r w:rsidRPr="00D9252C">
        <w:rPr>
          <w:rFonts w:ascii="Times New Roman" w:hAnsi="Times New Roman" w:cs="Times New Roman"/>
        </w:rPr>
        <w:t>Účelem nadačního fondu je také shromažďování finančních prostředků pro podporu činnosti nadačního fondu, pořádání kulturních, sportovních a společenských akcí a ochrana a rozvoj lidských práv, humanitárních hodnot a životního prostředí.</w:t>
      </w:r>
    </w:p>
    <w:p w14:paraId="4FC87DF5" w14:textId="77777777" w:rsidR="004A2E63" w:rsidRPr="00D9252C" w:rsidRDefault="004F28A1" w:rsidP="00AF2259">
      <w:pPr>
        <w:pStyle w:val="Zkladntext60"/>
        <w:shd w:val="clear" w:color="auto" w:fill="auto"/>
        <w:spacing w:before="0" w:after="0" w:line="288" w:lineRule="auto"/>
        <w:ind w:right="20"/>
        <w:rPr>
          <w:rFonts w:ascii="Times New Roman" w:hAnsi="Times New Roman" w:cs="Times New Roman"/>
          <w:smallCaps/>
        </w:rPr>
      </w:pPr>
      <w:r w:rsidRPr="00D9252C">
        <w:rPr>
          <w:rFonts w:ascii="Times New Roman" w:hAnsi="Times New Roman" w:cs="Times New Roman"/>
          <w:smallCaps/>
        </w:rPr>
        <w:t>Článek III.</w:t>
      </w:r>
    </w:p>
    <w:p w14:paraId="5994F964" w14:textId="77777777" w:rsidR="004A2E63" w:rsidRPr="00D9252C" w:rsidRDefault="004F28A1" w:rsidP="00AF2259">
      <w:pPr>
        <w:pStyle w:val="Zkladntext60"/>
        <w:shd w:val="clear" w:color="auto" w:fill="auto"/>
        <w:spacing w:before="0" w:line="288" w:lineRule="auto"/>
        <w:ind w:right="23"/>
        <w:rPr>
          <w:rFonts w:ascii="Times New Roman" w:hAnsi="Times New Roman" w:cs="Times New Roman"/>
          <w:smallCaps/>
        </w:rPr>
      </w:pPr>
      <w:r w:rsidRPr="00D9252C">
        <w:rPr>
          <w:rFonts w:ascii="Times New Roman" w:hAnsi="Times New Roman" w:cs="Times New Roman"/>
          <w:smallCaps/>
        </w:rPr>
        <w:t>Vklady do nadačního fondu</w:t>
      </w:r>
    </w:p>
    <w:p w14:paraId="433065EB" w14:textId="77777777" w:rsidR="004A2E63" w:rsidRPr="00D9252C" w:rsidRDefault="004F28A1" w:rsidP="00777389">
      <w:pPr>
        <w:pStyle w:val="Zkladntext20"/>
        <w:numPr>
          <w:ilvl w:val="0"/>
          <w:numId w:val="3"/>
        </w:numPr>
        <w:shd w:val="clear" w:color="auto" w:fill="auto"/>
        <w:tabs>
          <w:tab w:val="left" w:pos="744"/>
          <w:tab w:val="left" w:leader="hyphen" w:pos="9041"/>
        </w:tabs>
        <w:spacing w:before="0" w:after="120" w:line="288" w:lineRule="auto"/>
        <w:ind w:left="760" w:hanging="357"/>
        <w:rPr>
          <w:rFonts w:ascii="Times New Roman" w:hAnsi="Times New Roman" w:cs="Times New Roman"/>
        </w:rPr>
      </w:pPr>
      <w:r w:rsidRPr="00D9252C">
        <w:rPr>
          <w:rFonts w:ascii="Times New Roman" w:hAnsi="Times New Roman" w:cs="Times New Roman"/>
        </w:rPr>
        <w:t>Zakladatel vkládá do nadačního fondu částku 500 000 Kč.</w:t>
      </w:r>
    </w:p>
    <w:p w14:paraId="32C2B420" w14:textId="77777777" w:rsidR="004A2E63" w:rsidRPr="00D9252C" w:rsidRDefault="004F28A1" w:rsidP="00777389">
      <w:pPr>
        <w:pStyle w:val="Zkladntext20"/>
        <w:numPr>
          <w:ilvl w:val="0"/>
          <w:numId w:val="3"/>
        </w:numPr>
        <w:shd w:val="clear" w:color="auto" w:fill="auto"/>
        <w:tabs>
          <w:tab w:val="left" w:pos="754"/>
        </w:tabs>
        <w:spacing w:before="0" w:after="360" w:line="288" w:lineRule="auto"/>
        <w:ind w:left="760" w:hanging="357"/>
        <w:rPr>
          <w:rFonts w:ascii="Times New Roman" w:hAnsi="Times New Roman" w:cs="Times New Roman"/>
        </w:rPr>
      </w:pPr>
      <w:r w:rsidRPr="00D9252C">
        <w:rPr>
          <w:rFonts w:ascii="Times New Roman" w:hAnsi="Times New Roman" w:cs="Times New Roman"/>
        </w:rPr>
        <w:t>Majetkový vklad dle čl. III. odst. 1 zakládací listiny se zavazuje zakladatel</w:t>
      </w:r>
      <w:r w:rsidR="00777389" w:rsidRPr="00D9252C">
        <w:rPr>
          <w:rFonts w:ascii="Times New Roman" w:hAnsi="Times New Roman" w:cs="Times New Roman"/>
        </w:rPr>
        <w:t xml:space="preserve"> </w:t>
      </w:r>
      <w:r w:rsidRPr="00D9252C">
        <w:rPr>
          <w:rFonts w:ascii="Times New Roman" w:hAnsi="Times New Roman" w:cs="Times New Roman"/>
        </w:rPr>
        <w:t>zaplatit do 30 dnů od založení nadačního fondu k rukám správce vkladu. Správce vkladu předá vklad zakladatele nadačnímu fondu bez zbytečného odkladu po jeho vzniku.</w:t>
      </w:r>
    </w:p>
    <w:p w14:paraId="0AE9E4E1" w14:textId="77777777" w:rsidR="001410E3" w:rsidRDefault="001410E3">
      <w:pPr>
        <w:rPr>
          <w:rFonts w:ascii="Times New Roman" w:eastAsia="Book Antiqua" w:hAnsi="Times New Roman" w:cs="Times New Roman"/>
          <w:b/>
          <w:bCs/>
          <w:smallCaps/>
        </w:rPr>
      </w:pPr>
      <w:r>
        <w:rPr>
          <w:rFonts w:ascii="Times New Roman" w:hAnsi="Times New Roman" w:cs="Times New Roman"/>
          <w:smallCaps/>
        </w:rPr>
        <w:br w:type="page"/>
      </w:r>
    </w:p>
    <w:p w14:paraId="7284FB99" w14:textId="55D942F0" w:rsidR="004A2E63" w:rsidRPr="00D9252C" w:rsidRDefault="004F28A1" w:rsidP="00AF2259">
      <w:pPr>
        <w:pStyle w:val="Zkladntext60"/>
        <w:shd w:val="clear" w:color="auto" w:fill="auto"/>
        <w:spacing w:before="0" w:after="0" w:line="288" w:lineRule="auto"/>
        <w:ind w:right="20"/>
        <w:rPr>
          <w:rFonts w:ascii="Times New Roman" w:hAnsi="Times New Roman" w:cs="Times New Roman"/>
          <w:smallCaps/>
        </w:rPr>
      </w:pPr>
      <w:r w:rsidRPr="00D9252C">
        <w:rPr>
          <w:rFonts w:ascii="Times New Roman" w:hAnsi="Times New Roman" w:cs="Times New Roman"/>
          <w:smallCaps/>
        </w:rPr>
        <w:lastRenderedPageBreak/>
        <w:t>Článek IV.</w:t>
      </w:r>
    </w:p>
    <w:p w14:paraId="72B523D3" w14:textId="77777777" w:rsidR="004A2E63" w:rsidRPr="00D9252C" w:rsidRDefault="004F28A1" w:rsidP="00AF2259">
      <w:pPr>
        <w:pStyle w:val="Zkladntext60"/>
        <w:shd w:val="clear" w:color="auto" w:fill="auto"/>
        <w:spacing w:before="0" w:line="288" w:lineRule="auto"/>
        <w:ind w:right="23"/>
        <w:rPr>
          <w:rFonts w:ascii="Times New Roman" w:hAnsi="Times New Roman" w:cs="Times New Roman"/>
          <w:smallCaps/>
        </w:rPr>
      </w:pPr>
      <w:r w:rsidRPr="00D9252C">
        <w:rPr>
          <w:rFonts w:ascii="Times New Roman" w:hAnsi="Times New Roman" w:cs="Times New Roman"/>
          <w:smallCaps/>
        </w:rPr>
        <w:t>Majetek nadačního fondu</w:t>
      </w:r>
    </w:p>
    <w:p w14:paraId="2A2C509D" w14:textId="77777777" w:rsidR="004A2E63" w:rsidRPr="00D9252C" w:rsidRDefault="004F28A1" w:rsidP="00777389">
      <w:pPr>
        <w:pStyle w:val="Zkladntext20"/>
        <w:numPr>
          <w:ilvl w:val="0"/>
          <w:numId w:val="4"/>
        </w:numPr>
        <w:shd w:val="clear" w:color="auto" w:fill="auto"/>
        <w:tabs>
          <w:tab w:val="left" w:pos="744"/>
        </w:tabs>
        <w:spacing w:before="0" w:after="120" w:line="288" w:lineRule="auto"/>
        <w:ind w:left="760" w:hanging="357"/>
        <w:rPr>
          <w:rFonts w:ascii="Times New Roman" w:hAnsi="Times New Roman" w:cs="Times New Roman"/>
        </w:rPr>
      </w:pPr>
      <w:r w:rsidRPr="00D9252C">
        <w:rPr>
          <w:rFonts w:ascii="Times New Roman" w:hAnsi="Times New Roman" w:cs="Times New Roman"/>
        </w:rPr>
        <w:t>Majetek nadačního fondu tvoří soubor vzniklý z vkladu zakladatele a darů,</w:t>
      </w:r>
      <w:r w:rsidR="00777389" w:rsidRPr="00D9252C">
        <w:rPr>
          <w:rFonts w:ascii="Times New Roman" w:hAnsi="Times New Roman" w:cs="Times New Roman"/>
        </w:rPr>
        <w:t xml:space="preserve"> </w:t>
      </w:r>
      <w:r w:rsidRPr="00D9252C">
        <w:rPr>
          <w:rFonts w:ascii="Times New Roman" w:hAnsi="Times New Roman" w:cs="Times New Roman"/>
        </w:rPr>
        <w:t>jejichž předmět nemusí splňovat předpoklad trvalého výnosu. Co tvoří majetek nadačního fondu, nelze zastavit, ani jinak použít k zajištění dluhů.</w:t>
      </w:r>
    </w:p>
    <w:p w14:paraId="011D4D5D" w14:textId="77777777" w:rsidR="004A2E63" w:rsidRPr="00D9252C" w:rsidRDefault="004F28A1" w:rsidP="00777389">
      <w:pPr>
        <w:pStyle w:val="Zkladntext20"/>
        <w:numPr>
          <w:ilvl w:val="0"/>
          <w:numId w:val="4"/>
        </w:numPr>
        <w:shd w:val="clear" w:color="auto" w:fill="auto"/>
        <w:tabs>
          <w:tab w:val="left" w:pos="754"/>
        </w:tabs>
        <w:spacing w:before="0" w:after="120" w:line="288" w:lineRule="auto"/>
        <w:ind w:left="760" w:hanging="357"/>
        <w:rPr>
          <w:rFonts w:ascii="Times New Roman" w:hAnsi="Times New Roman" w:cs="Times New Roman"/>
        </w:rPr>
      </w:pPr>
      <w:r w:rsidRPr="00D9252C">
        <w:rPr>
          <w:rFonts w:ascii="Times New Roman" w:hAnsi="Times New Roman" w:cs="Times New Roman"/>
        </w:rPr>
        <w:t>Nadační fond může do vlastnictví nabývat věci, které následně poskytne</w:t>
      </w:r>
      <w:r w:rsidR="00777389" w:rsidRPr="00D9252C">
        <w:rPr>
          <w:rFonts w:ascii="Times New Roman" w:hAnsi="Times New Roman" w:cs="Times New Roman"/>
        </w:rPr>
        <w:t xml:space="preserve"> </w:t>
      </w:r>
      <w:r w:rsidRPr="00D9252C">
        <w:rPr>
          <w:rFonts w:ascii="Times New Roman" w:hAnsi="Times New Roman" w:cs="Times New Roman"/>
        </w:rPr>
        <w:t>formou nadačního příspěvku příjemci.</w:t>
      </w:r>
    </w:p>
    <w:p w14:paraId="5C2D9059" w14:textId="77777777" w:rsidR="004A2E63" w:rsidRPr="00D9252C" w:rsidRDefault="004F28A1" w:rsidP="00777389">
      <w:pPr>
        <w:pStyle w:val="Zkladntext20"/>
        <w:numPr>
          <w:ilvl w:val="0"/>
          <w:numId w:val="4"/>
        </w:numPr>
        <w:shd w:val="clear" w:color="auto" w:fill="auto"/>
        <w:tabs>
          <w:tab w:val="left" w:pos="754"/>
        </w:tabs>
        <w:spacing w:before="0" w:after="0" w:line="288" w:lineRule="auto"/>
        <w:ind w:left="760"/>
        <w:rPr>
          <w:rFonts w:ascii="Times New Roman" w:hAnsi="Times New Roman" w:cs="Times New Roman"/>
        </w:rPr>
      </w:pPr>
      <w:r w:rsidRPr="00D9252C">
        <w:rPr>
          <w:rFonts w:ascii="Times New Roman" w:hAnsi="Times New Roman" w:cs="Times New Roman"/>
        </w:rPr>
        <w:t>Majetek nadačního fondu je možné zcizit, pouze za předpokladu, je-li to</w:t>
      </w:r>
      <w:r w:rsidR="00777389" w:rsidRPr="00D9252C">
        <w:rPr>
          <w:rFonts w:ascii="Times New Roman" w:hAnsi="Times New Roman" w:cs="Times New Roman"/>
        </w:rPr>
        <w:t xml:space="preserve"> </w:t>
      </w:r>
      <w:r w:rsidRPr="00D9252C">
        <w:rPr>
          <w:rFonts w:ascii="Times New Roman" w:hAnsi="Times New Roman" w:cs="Times New Roman"/>
        </w:rPr>
        <w:t>v souladu s účelem nadačního fondu.</w:t>
      </w:r>
    </w:p>
    <w:p w14:paraId="5B077C93" w14:textId="77777777" w:rsidR="004A2E63" w:rsidRPr="00D9252C" w:rsidRDefault="004F28A1" w:rsidP="00AF2259">
      <w:pPr>
        <w:pStyle w:val="Zkladntext60"/>
        <w:shd w:val="clear" w:color="auto" w:fill="auto"/>
        <w:spacing w:before="0" w:after="0" w:line="288" w:lineRule="auto"/>
        <w:ind w:right="20"/>
        <w:rPr>
          <w:rFonts w:ascii="Times New Roman" w:hAnsi="Times New Roman" w:cs="Times New Roman"/>
          <w:smallCaps/>
        </w:rPr>
      </w:pPr>
      <w:r w:rsidRPr="00D9252C">
        <w:rPr>
          <w:rFonts w:ascii="Times New Roman" w:hAnsi="Times New Roman" w:cs="Times New Roman"/>
          <w:smallCaps/>
        </w:rPr>
        <w:t>Článek V.</w:t>
      </w:r>
    </w:p>
    <w:p w14:paraId="4942FB54" w14:textId="77777777" w:rsidR="004A2E63" w:rsidRPr="00D9252C" w:rsidRDefault="004F28A1" w:rsidP="00AF2259">
      <w:pPr>
        <w:pStyle w:val="Zkladntext60"/>
        <w:shd w:val="clear" w:color="auto" w:fill="auto"/>
        <w:spacing w:before="0" w:line="288" w:lineRule="auto"/>
        <w:ind w:right="23"/>
        <w:rPr>
          <w:rFonts w:ascii="Times New Roman" w:hAnsi="Times New Roman" w:cs="Times New Roman"/>
          <w:smallCaps/>
        </w:rPr>
      </w:pPr>
      <w:r w:rsidRPr="00D9252C">
        <w:rPr>
          <w:rFonts w:ascii="Times New Roman" w:hAnsi="Times New Roman" w:cs="Times New Roman"/>
          <w:smallCaps/>
        </w:rPr>
        <w:t>Správní rada</w:t>
      </w:r>
    </w:p>
    <w:p w14:paraId="29B09CE2" w14:textId="77777777" w:rsidR="004A2E63" w:rsidRPr="00D9252C" w:rsidRDefault="004F28A1" w:rsidP="00777389">
      <w:pPr>
        <w:pStyle w:val="Zkladntext20"/>
        <w:numPr>
          <w:ilvl w:val="0"/>
          <w:numId w:val="5"/>
        </w:numPr>
        <w:shd w:val="clear" w:color="auto" w:fill="auto"/>
        <w:tabs>
          <w:tab w:val="left" w:pos="744"/>
        </w:tabs>
        <w:spacing w:before="0" w:after="120" w:line="288" w:lineRule="auto"/>
        <w:ind w:left="760" w:hanging="357"/>
        <w:rPr>
          <w:rFonts w:ascii="Times New Roman" w:hAnsi="Times New Roman" w:cs="Times New Roman"/>
        </w:rPr>
      </w:pPr>
      <w:r w:rsidRPr="00D9252C">
        <w:rPr>
          <w:rFonts w:ascii="Times New Roman" w:hAnsi="Times New Roman" w:cs="Times New Roman"/>
        </w:rPr>
        <w:t>Správní rada spravuje majetek nadačního fondu, řídí jeho činnost a rozhoduje</w:t>
      </w:r>
      <w:r w:rsidR="00777389" w:rsidRPr="00D9252C">
        <w:rPr>
          <w:rFonts w:ascii="Times New Roman" w:hAnsi="Times New Roman" w:cs="Times New Roman"/>
        </w:rPr>
        <w:t xml:space="preserve"> </w:t>
      </w:r>
      <w:r w:rsidRPr="00D9252C">
        <w:rPr>
          <w:rFonts w:ascii="Times New Roman" w:hAnsi="Times New Roman" w:cs="Times New Roman"/>
        </w:rPr>
        <w:t xml:space="preserve">o všech záležitostech nadačního fondu. Správní rada je statutární orgánem nadačního fondu. </w:t>
      </w:r>
    </w:p>
    <w:p w14:paraId="777F5BFF" w14:textId="77777777" w:rsidR="004A2E63" w:rsidRPr="00D9252C" w:rsidRDefault="004F28A1" w:rsidP="00777389">
      <w:pPr>
        <w:pStyle w:val="Zkladntext20"/>
        <w:numPr>
          <w:ilvl w:val="0"/>
          <w:numId w:val="5"/>
        </w:numPr>
        <w:shd w:val="clear" w:color="auto" w:fill="auto"/>
        <w:tabs>
          <w:tab w:val="left" w:pos="754"/>
        </w:tabs>
        <w:spacing w:before="0" w:after="120" w:line="288" w:lineRule="auto"/>
        <w:ind w:left="760" w:hanging="357"/>
        <w:rPr>
          <w:rFonts w:ascii="Times New Roman" w:hAnsi="Times New Roman" w:cs="Times New Roman"/>
        </w:rPr>
      </w:pPr>
      <w:r w:rsidRPr="00D9252C">
        <w:rPr>
          <w:rFonts w:ascii="Times New Roman" w:hAnsi="Times New Roman" w:cs="Times New Roman"/>
        </w:rPr>
        <w:t>Správní rada nadačního fondu je pětičlenná. Funkční období členů správní</w:t>
      </w:r>
      <w:r w:rsidR="00777389" w:rsidRPr="00D9252C">
        <w:rPr>
          <w:rFonts w:ascii="Times New Roman" w:hAnsi="Times New Roman" w:cs="Times New Roman"/>
        </w:rPr>
        <w:t xml:space="preserve"> </w:t>
      </w:r>
      <w:r w:rsidRPr="00D9252C">
        <w:rPr>
          <w:rFonts w:ascii="Times New Roman" w:hAnsi="Times New Roman" w:cs="Times New Roman"/>
        </w:rPr>
        <w:t>rady je 5 let. Opětovné zvolení člena správní rady je možné. Členy správní rady nadačního fondu jmenuje a odvolává zakladatel.</w:t>
      </w:r>
    </w:p>
    <w:p w14:paraId="6BF933EE" w14:textId="77777777" w:rsidR="004A2E63" w:rsidRPr="00D9252C" w:rsidRDefault="004F28A1" w:rsidP="00777389">
      <w:pPr>
        <w:pStyle w:val="Zkladntext20"/>
        <w:numPr>
          <w:ilvl w:val="0"/>
          <w:numId w:val="5"/>
        </w:numPr>
        <w:shd w:val="clear" w:color="auto" w:fill="auto"/>
        <w:tabs>
          <w:tab w:val="left" w:pos="754"/>
        </w:tabs>
        <w:spacing w:before="0" w:after="120" w:line="288" w:lineRule="auto"/>
        <w:ind w:left="709" w:hanging="306"/>
        <w:rPr>
          <w:rFonts w:ascii="Times New Roman" w:hAnsi="Times New Roman" w:cs="Times New Roman"/>
        </w:rPr>
      </w:pPr>
      <w:r w:rsidRPr="00D9252C">
        <w:rPr>
          <w:rFonts w:ascii="Times New Roman" w:hAnsi="Times New Roman" w:cs="Times New Roman"/>
        </w:rPr>
        <w:t>Členem správní rady muže být pouze osoba plně svéprávná a bezúhonná, tj.</w:t>
      </w:r>
      <w:r w:rsidR="00777389" w:rsidRPr="00D9252C">
        <w:rPr>
          <w:rFonts w:ascii="Times New Roman" w:hAnsi="Times New Roman" w:cs="Times New Roman"/>
        </w:rPr>
        <w:t xml:space="preserve"> </w:t>
      </w:r>
      <w:r w:rsidRPr="00D9252C">
        <w:rPr>
          <w:rFonts w:ascii="Times New Roman" w:hAnsi="Times New Roman" w:cs="Times New Roman"/>
        </w:rPr>
        <w:t>která nebyla v minulosti pravomocně odsouzena pro úmyslný trestný čin.</w:t>
      </w:r>
    </w:p>
    <w:p w14:paraId="524A19AF" w14:textId="77777777" w:rsidR="004A2E63" w:rsidRPr="00D9252C" w:rsidRDefault="004F28A1" w:rsidP="00AF2259">
      <w:pPr>
        <w:pStyle w:val="Zkladntext20"/>
        <w:numPr>
          <w:ilvl w:val="0"/>
          <w:numId w:val="5"/>
        </w:numPr>
        <w:shd w:val="clear" w:color="auto" w:fill="auto"/>
        <w:tabs>
          <w:tab w:val="left" w:pos="758"/>
          <w:tab w:val="left" w:leader="hyphen" w:pos="9043"/>
        </w:tabs>
        <w:spacing w:before="0" w:after="345" w:line="288" w:lineRule="auto"/>
        <w:ind w:left="400" w:firstLine="0"/>
        <w:rPr>
          <w:rFonts w:ascii="Times New Roman" w:hAnsi="Times New Roman" w:cs="Times New Roman"/>
        </w:rPr>
      </w:pPr>
      <w:r w:rsidRPr="00D9252C">
        <w:rPr>
          <w:rFonts w:ascii="Times New Roman" w:hAnsi="Times New Roman" w:cs="Times New Roman"/>
        </w:rPr>
        <w:t>Prvními členy spr</w:t>
      </w:r>
      <w:r w:rsidR="0039113B" w:rsidRPr="00D9252C">
        <w:rPr>
          <w:rFonts w:ascii="Times New Roman" w:hAnsi="Times New Roman" w:cs="Times New Roman"/>
        </w:rPr>
        <w:t>ávní rady nadačního fondu jsou:</w:t>
      </w:r>
    </w:p>
    <w:p w14:paraId="1B9DF77C" w14:textId="658F008C" w:rsidR="00834461" w:rsidRPr="00D9252C" w:rsidRDefault="00834461" w:rsidP="00D9252C">
      <w:pPr>
        <w:pStyle w:val="Zkladntext20"/>
        <w:shd w:val="clear" w:color="auto" w:fill="auto"/>
        <w:spacing w:before="0" w:after="0" w:line="288" w:lineRule="auto"/>
        <w:ind w:left="993" w:firstLine="0"/>
        <w:rPr>
          <w:rFonts w:ascii="Times New Roman" w:hAnsi="Times New Roman" w:cs="Times New Roman"/>
        </w:rPr>
      </w:pPr>
      <w:bookmarkStart w:id="0" w:name="_Hlk155351951"/>
      <w:r w:rsidRPr="00D9252C">
        <w:rPr>
          <w:rFonts w:ascii="Times New Roman" w:eastAsia="Times New Roman" w:hAnsi="Times New Roman" w:cs="Times New Roman"/>
          <w:b/>
        </w:rPr>
        <w:t>Mgr. Kamila Bílá</w:t>
      </w:r>
      <w:r w:rsidRPr="00D9252C">
        <w:rPr>
          <w:rFonts w:ascii="Times New Roman" w:hAnsi="Times New Roman" w:cs="Times New Roman"/>
        </w:rPr>
        <w:t xml:space="preserve">, nar. </w:t>
      </w:r>
      <w:r w:rsidR="003465F9" w:rsidRPr="00D9252C">
        <w:rPr>
          <w:rFonts w:ascii="Times New Roman" w:hAnsi="Times New Roman" w:cs="Times New Roman"/>
        </w:rPr>
        <w:t>18. 1. 1988</w:t>
      </w:r>
      <w:r w:rsidRPr="00D9252C">
        <w:rPr>
          <w:rFonts w:ascii="Times New Roman" w:hAnsi="Times New Roman" w:cs="Times New Roman"/>
        </w:rPr>
        <w:t xml:space="preserve">, bytem </w:t>
      </w:r>
      <w:r w:rsidR="003465F9" w:rsidRPr="00D9252C">
        <w:rPr>
          <w:rFonts w:ascii="Times New Roman" w:hAnsi="Times New Roman" w:cs="Times New Roman"/>
        </w:rPr>
        <w:t>Fibichova 351, 390 02 Tábor</w:t>
      </w:r>
    </w:p>
    <w:p w14:paraId="09185E85" w14:textId="28413405" w:rsidR="00834461" w:rsidRPr="00D9252C" w:rsidRDefault="00834461" w:rsidP="00D9252C">
      <w:pPr>
        <w:pStyle w:val="Zkladntext20"/>
        <w:shd w:val="clear" w:color="auto" w:fill="auto"/>
        <w:spacing w:before="0" w:after="0" w:line="288" w:lineRule="auto"/>
        <w:ind w:left="993" w:firstLine="0"/>
        <w:rPr>
          <w:rFonts w:ascii="Times New Roman" w:hAnsi="Times New Roman" w:cs="Times New Roman"/>
        </w:rPr>
      </w:pPr>
      <w:r w:rsidRPr="00D9252C">
        <w:rPr>
          <w:rFonts w:ascii="Times New Roman" w:eastAsia="Times New Roman" w:hAnsi="Times New Roman" w:cs="Times New Roman"/>
          <w:b/>
        </w:rPr>
        <w:t xml:space="preserve">PhDr. Bc. Jana </w:t>
      </w:r>
      <w:proofErr w:type="spellStart"/>
      <w:r w:rsidRPr="00D9252C">
        <w:rPr>
          <w:rFonts w:ascii="Times New Roman" w:eastAsia="Times New Roman" w:hAnsi="Times New Roman" w:cs="Times New Roman"/>
          <w:b/>
        </w:rPr>
        <w:t>Churáčková</w:t>
      </w:r>
      <w:proofErr w:type="spellEnd"/>
      <w:r w:rsidRPr="00D9252C">
        <w:rPr>
          <w:rFonts w:ascii="Times New Roman" w:hAnsi="Times New Roman" w:cs="Times New Roman"/>
        </w:rPr>
        <w:t xml:space="preserve">, nar. </w:t>
      </w:r>
      <w:r w:rsidR="003465F9" w:rsidRPr="00D9252C">
        <w:rPr>
          <w:rFonts w:ascii="Times New Roman" w:hAnsi="Times New Roman" w:cs="Times New Roman"/>
        </w:rPr>
        <w:t>21. 5. 1965</w:t>
      </w:r>
      <w:r w:rsidRPr="00D9252C">
        <w:rPr>
          <w:rFonts w:ascii="Times New Roman" w:hAnsi="Times New Roman" w:cs="Times New Roman"/>
        </w:rPr>
        <w:t xml:space="preserve">, bytem </w:t>
      </w:r>
      <w:r w:rsidR="003465F9" w:rsidRPr="00D9252C">
        <w:rPr>
          <w:rFonts w:ascii="Times New Roman" w:hAnsi="Times New Roman" w:cs="Times New Roman"/>
        </w:rPr>
        <w:t>Srbínská 1867/1, 100 00 Praha</w:t>
      </w:r>
    </w:p>
    <w:p w14:paraId="23F88574" w14:textId="3EC8A49B" w:rsidR="00834461" w:rsidRPr="00D9252C" w:rsidRDefault="00834461" w:rsidP="00D9252C">
      <w:pPr>
        <w:pStyle w:val="Zkladntext20"/>
        <w:shd w:val="clear" w:color="auto" w:fill="auto"/>
        <w:spacing w:before="0" w:after="0" w:line="288" w:lineRule="auto"/>
        <w:ind w:left="993" w:firstLine="0"/>
        <w:rPr>
          <w:rFonts w:ascii="Times New Roman" w:hAnsi="Times New Roman" w:cs="Times New Roman"/>
        </w:rPr>
      </w:pPr>
      <w:r w:rsidRPr="00D9252C">
        <w:rPr>
          <w:rFonts w:ascii="Times New Roman" w:eastAsia="Times New Roman" w:hAnsi="Times New Roman" w:cs="Times New Roman"/>
          <w:b/>
        </w:rPr>
        <w:t>Eva Lexová</w:t>
      </w:r>
      <w:r w:rsidRPr="00D9252C">
        <w:rPr>
          <w:rFonts w:ascii="Times New Roman" w:hAnsi="Times New Roman" w:cs="Times New Roman"/>
        </w:rPr>
        <w:t xml:space="preserve">, nar. </w:t>
      </w:r>
      <w:r w:rsidR="003465F9" w:rsidRPr="00D9252C">
        <w:rPr>
          <w:rFonts w:ascii="Times New Roman" w:hAnsi="Times New Roman" w:cs="Times New Roman"/>
        </w:rPr>
        <w:t>2</w:t>
      </w:r>
      <w:r w:rsidR="003465F9" w:rsidRPr="00D9252C">
        <w:rPr>
          <w:rFonts w:ascii="Times New Roman" w:eastAsia="Times New Roman" w:hAnsi="Times New Roman" w:cs="Times New Roman"/>
        </w:rPr>
        <w:t>6. 5. 1964</w:t>
      </w:r>
      <w:r w:rsidRPr="00D9252C">
        <w:rPr>
          <w:rFonts w:ascii="Times New Roman" w:hAnsi="Times New Roman" w:cs="Times New Roman"/>
        </w:rPr>
        <w:t xml:space="preserve">, bytem </w:t>
      </w:r>
      <w:r w:rsidR="003465F9" w:rsidRPr="00D9252C">
        <w:rPr>
          <w:rFonts w:ascii="Times New Roman" w:hAnsi="Times New Roman" w:cs="Times New Roman"/>
        </w:rPr>
        <w:t>Lužanská 705/6, 197 00 Praha</w:t>
      </w:r>
    </w:p>
    <w:p w14:paraId="46BF92E1" w14:textId="7E4E258B" w:rsidR="00834461" w:rsidRPr="00D9252C" w:rsidRDefault="00834461" w:rsidP="00D9252C">
      <w:pPr>
        <w:pStyle w:val="Zkladntext20"/>
        <w:shd w:val="clear" w:color="auto" w:fill="auto"/>
        <w:spacing w:before="0" w:after="0" w:line="288" w:lineRule="auto"/>
        <w:ind w:left="993" w:firstLine="0"/>
        <w:rPr>
          <w:rFonts w:ascii="Times New Roman" w:hAnsi="Times New Roman" w:cs="Times New Roman"/>
        </w:rPr>
      </w:pPr>
      <w:r w:rsidRPr="00D9252C">
        <w:rPr>
          <w:rFonts w:ascii="Times New Roman" w:eastAsia="Times New Roman" w:hAnsi="Times New Roman" w:cs="Times New Roman"/>
          <w:b/>
        </w:rPr>
        <w:t xml:space="preserve">Ing. Michal </w:t>
      </w:r>
      <w:proofErr w:type="spellStart"/>
      <w:r w:rsidRPr="00D9252C">
        <w:rPr>
          <w:rFonts w:ascii="Times New Roman" w:eastAsia="Times New Roman" w:hAnsi="Times New Roman" w:cs="Times New Roman"/>
          <w:b/>
        </w:rPr>
        <w:t>Narovec</w:t>
      </w:r>
      <w:proofErr w:type="spellEnd"/>
      <w:r w:rsidRPr="00D9252C">
        <w:rPr>
          <w:rFonts w:ascii="Times New Roman" w:hAnsi="Times New Roman" w:cs="Times New Roman"/>
        </w:rPr>
        <w:t xml:space="preserve">, nar. </w:t>
      </w:r>
      <w:r w:rsidR="003465F9" w:rsidRPr="00D9252C">
        <w:rPr>
          <w:rFonts w:ascii="Times New Roman" w:hAnsi="Times New Roman" w:cs="Times New Roman"/>
        </w:rPr>
        <w:t>1</w:t>
      </w:r>
      <w:r w:rsidR="003465F9" w:rsidRPr="00D9252C">
        <w:rPr>
          <w:rFonts w:ascii="Times New Roman" w:eastAsia="Times New Roman" w:hAnsi="Times New Roman" w:cs="Times New Roman"/>
        </w:rPr>
        <w:t>. 3. 1973</w:t>
      </w:r>
      <w:r w:rsidRPr="00D9252C">
        <w:rPr>
          <w:rFonts w:ascii="Times New Roman" w:hAnsi="Times New Roman" w:cs="Times New Roman"/>
        </w:rPr>
        <w:t xml:space="preserve">, bytem </w:t>
      </w:r>
      <w:r w:rsidR="003465F9" w:rsidRPr="00D9252C">
        <w:rPr>
          <w:rFonts w:ascii="Times New Roman" w:hAnsi="Times New Roman" w:cs="Times New Roman"/>
        </w:rPr>
        <w:t>Uzbecká 1411/4, 101 00 Praha</w:t>
      </w:r>
    </w:p>
    <w:p w14:paraId="5CCF7F94" w14:textId="63FDA076" w:rsidR="00834461" w:rsidRPr="00D9252C" w:rsidRDefault="00834461" w:rsidP="00D9252C">
      <w:pPr>
        <w:pStyle w:val="Zkladntext20"/>
        <w:shd w:val="clear" w:color="auto" w:fill="auto"/>
        <w:spacing w:before="0" w:after="0" w:line="288" w:lineRule="auto"/>
        <w:ind w:left="993" w:firstLine="0"/>
        <w:rPr>
          <w:rFonts w:ascii="Times New Roman" w:hAnsi="Times New Roman" w:cs="Times New Roman"/>
        </w:rPr>
      </w:pPr>
      <w:r w:rsidRPr="00D9252C">
        <w:rPr>
          <w:rFonts w:ascii="Times New Roman" w:eastAsia="Times New Roman" w:hAnsi="Times New Roman" w:cs="Times New Roman"/>
          <w:b/>
        </w:rPr>
        <w:t xml:space="preserve">Ing. arch. Jiří </w:t>
      </w:r>
      <w:proofErr w:type="spellStart"/>
      <w:r w:rsidRPr="00D9252C">
        <w:rPr>
          <w:rFonts w:ascii="Times New Roman" w:eastAsia="Times New Roman" w:hAnsi="Times New Roman" w:cs="Times New Roman"/>
          <w:b/>
        </w:rPr>
        <w:t>Zákostelný</w:t>
      </w:r>
      <w:proofErr w:type="spellEnd"/>
      <w:r w:rsidRPr="00D9252C">
        <w:rPr>
          <w:rFonts w:ascii="Times New Roman" w:hAnsi="Times New Roman" w:cs="Times New Roman"/>
        </w:rPr>
        <w:t xml:space="preserve">, nar. </w:t>
      </w:r>
      <w:r w:rsidR="003465F9" w:rsidRPr="00D9252C">
        <w:rPr>
          <w:rFonts w:ascii="Times New Roman" w:hAnsi="Times New Roman" w:cs="Times New Roman"/>
        </w:rPr>
        <w:t>1. 9. 1984</w:t>
      </w:r>
      <w:r w:rsidRPr="00D9252C">
        <w:rPr>
          <w:rFonts w:ascii="Times New Roman" w:hAnsi="Times New Roman" w:cs="Times New Roman"/>
        </w:rPr>
        <w:t xml:space="preserve">, bytem </w:t>
      </w:r>
      <w:r w:rsidR="003465F9" w:rsidRPr="00D9252C">
        <w:rPr>
          <w:rFonts w:ascii="Times New Roman" w:hAnsi="Times New Roman" w:cs="Times New Roman"/>
        </w:rPr>
        <w:t>Vršovická 334/60, 101 00 Praha</w:t>
      </w:r>
    </w:p>
    <w:bookmarkEnd w:id="0"/>
    <w:p w14:paraId="37CCB3BC" w14:textId="77777777" w:rsidR="0032637C" w:rsidRPr="00D9252C" w:rsidRDefault="0032637C" w:rsidP="00AF2259">
      <w:pPr>
        <w:pStyle w:val="Zkladntext20"/>
        <w:shd w:val="clear" w:color="auto" w:fill="auto"/>
        <w:spacing w:before="0" w:after="0" w:line="288" w:lineRule="auto"/>
        <w:ind w:left="1460" w:firstLine="0"/>
        <w:rPr>
          <w:rFonts w:ascii="Times New Roman" w:hAnsi="Times New Roman" w:cs="Times New Roman"/>
        </w:rPr>
      </w:pPr>
    </w:p>
    <w:p w14:paraId="4317FDDA" w14:textId="77777777" w:rsidR="004A2E63" w:rsidRPr="00D9252C" w:rsidRDefault="004F28A1" w:rsidP="00777389">
      <w:pPr>
        <w:pStyle w:val="Zkladntext20"/>
        <w:numPr>
          <w:ilvl w:val="0"/>
          <w:numId w:val="5"/>
        </w:numPr>
        <w:shd w:val="clear" w:color="auto" w:fill="auto"/>
        <w:spacing w:before="0" w:after="120" w:line="288" w:lineRule="auto"/>
        <w:ind w:left="709" w:hanging="306"/>
        <w:rPr>
          <w:rFonts w:ascii="Times New Roman" w:hAnsi="Times New Roman" w:cs="Times New Roman"/>
        </w:rPr>
      </w:pPr>
      <w:r w:rsidRPr="00D9252C">
        <w:rPr>
          <w:rFonts w:ascii="Times New Roman" w:hAnsi="Times New Roman" w:cs="Times New Roman"/>
        </w:rPr>
        <w:t>Jménem nadačního fondu jedná vždy společně předseda správní rady a další</w:t>
      </w:r>
      <w:r w:rsidR="00777389" w:rsidRPr="00D9252C">
        <w:rPr>
          <w:rFonts w:ascii="Times New Roman" w:hAnsi="Times New Roman" w:cs="Times New Roman"/>
        </w:rPr>
        <w:t xml:space="preserve"> </w:t>
      </w:r>
      <w:r w:rsidRPr="00D9252C">
        <w:rPr>
          <w:rFonts w:ascii="Times New Roman" w:hAnsi="Times New Roman" w:cs="Times New Roman"/>
        </w:rPr>
        <w:t>člen správní rady. Podepisování se za nadační fond děje tak, že k vytištěnému nebo napsanému názvu nadačního fondu připojí svůj podpis předseda a jeden další člen správní rady.</w:t>
      </w:r>
    </w:p>
    <w:p w14:paraId="0A7263C6" w14:textId="77777777" w:rsidR="004A2E63" w:rsidRPr="00D9252C" w:rsidRDefault="004F28A1" w:rsidP="00777389">
      <w:pPr>
        <w:pStyle w:val="Zkladntext20"/>
        <w:numPr>
          <w:ilvl w:val="0"/>
          <w:numId w:val="5"/>
        </w:numPr>
        <w:shd w:val="clear" w:color="auto" w:fill="auto"/>
        <w:tabs>
          <w:tab w:val="left" w:pos="758"/>
          <w:tab w:val="left" w:leader="hyphen" w:pos="9043"/>
        </w:tabs>
        <w:spacing w:before="0" w:after="120" w:line="288" w:lineRule="auto"/>
        <w:ind w:left="403" w:firstLine="0"/>
        <w:rPr>
          <w:rFonts w:ascii="Times New Roman" w:hAnsi="Times New Roman" w:cs="Times New Roman"/>
        </w:rPr>
      </w:pPr>
      <w:r w:rsidRPr="00D9252C">
        <w:rPr>
          <w:rFonts w:ascii="Times New Roman" w:hAnsi="Times New Roman" w:cs="Times New Roman"/>
        </w:rPr>
        <w:t>Do výlučné působnosti správní rady patří:</w:t>
      </w:r>
    </w:p>
    <w:p w14:paraId="616A52A8" w14:textId="77777777" w:rsidR="004A2E63" w:rsidRPr="00D9252C" w:rsidRDefault="004F28A1" w:rsidP="00AF2259">
      <w:pPr>
        <w:pStyle w:val="Zkladntext20"/>
        <w:numPr>
          <w:ilvl w:val="0"/>
          <w:numId w:val="6"/>
        </w:numPr>
        <w:shd w:val="clear" w:color="auto" w:fill="auto"/>
        <w:tabs>
          <w:tab w:val="left" w:pos="1606"/>
          <w:tab w:val="left" w:leader="hyphen" w:pos="9043"/>
        </w:tabs>
        <w:spacing w:before="0" w:after="0" w:line="288" w:lineRule="auto"/>
        <w:ind w:left="1320" w:firstLine="0"/>
        <w:rPr>
          <w:rFonts w:ascii="Times New Roman" w:hAnsi="Times New Roman" w:cs="Times New Roman"/>
        </w:rPr>
      </w:pPr>
      <w:r w:rsidRPr="00D9252C">
        <w:rPr>
          <w:rFonts w:ascii="Times New Roman" w:hAnsi="Times New Roman" w:cs="Times New Roman"/>
        </w:rPr>
        <w:t>vydat statut nadačního fondu a rozhodovat o jeho změnách,</w:t>
      </w:r>
    </w:p>
    <w:p w14:paraId="46F1EBEB" w14:textId="77777777" w:rsidR="004A2E63" w:rsidRPr="00D9252C" w:rsidRDefault="004F28A1" w:rsidP="00AF2259">
      <w:pPr>
        <w:pStyle w:val="Zkladntext20"/>
        <w:numPr>
          <w:ilvl w:val="0"/>
          <w:numId w:val="6"/>
        </w:numPr>
        <w:shd w:val="clear" w:color="auto" w:fill="auto"/>
        <w:tabs>
          <w:tab w:val="left" w:pos="1606"/>
          <w:tab w:val="left" w:leader="hyphen" w:pos="9043"/>
        </w:tabs>
        <w:spacing w:before="0" w:after="0" w:line="288" w:lineRule="auto"/>
        <w:ind w:left="1320" w:firstLine="0"/>
        <w:rPr>
          <w:rFonts w:ascii="Times New Roman" w:hAnsi="Times New Roman" w:cs="Times New Roman"/>
        </w:rPr>
      </w:pPr>
      <w:r w:rsidRPr="00D9252C">
        <w:rPr>
          <w:rFonts w:ascii="Times New Roman" w:hAnsi="Times New Roman" w:cs="Times New Roman"/>
        </w:rPr>
        <w:t>schvalovat rozpočet nadačního fondu a jeho změny,</w:t>
      </w:r>
    </w:p>
    <w:p w14:paraId="49F47DFF" w14:textId="77777777" w:rsidR="004A2E63" w:rsidRPr="00D9252C" w:rsidRDefault="004F28A1" w:rsidP="00AF2259">
      <w:pPr>
        <w:pStyle w:val="Zkladntext20"/>
        <w:numPr>
          <w:ilvl w:val="0"/>
          <w:numId w:val="6"/>
        </w:numPr>
        <w:shd w:val="clear" w:color="auto" w:fill="auto"/>
        <w:tabs>
          <w:tab w:val="left" w:pos="1606"/>
        </w:tabs>
        <w:spacing w:before="0" w:after="0" w:line="288" w:lineRule="auto"/>
        <w:ind w:left="1320" w:firstLine="0"/>
        <w:rPr>
          <w:rFonts w:ascii="Times New Roman" w:hAnsi="Times New Roman" w:cs="Times New Roman"/>
        </w:rPr>
      </w:pPr>
      <w:r w:rsidRPr="00D9252C">
        <w:rPr>
          <w:rFonts w:ascii="Times New Roman" w:hAnsi="Times New Roman" w:cs="Times New Roman"/>
        </w:rPr>
        <w:t>schvalovat roční účetní závěrku a výroční zprávu o hospodaření</w:t>
      </w:r>
    </w:p>
    <w:p w14:paraId="4392817E" w14:textId="77777777" w:rsidR="004A2E63" w:rsidRPr="00D9252C" w:rsidRDefault="004F28A1" w:rsidP="00AF2259">
      <w:pPr>
        <w:pStyle w:val="Zkladntext20"/>
        <w:shd w:val="clear" w:color="auto" w:fill="auto"/>
        <w:tabs>
          <w:tab w:val="left" w:leader="hyphen" w:pos="9043"/>
        </w:tabs>
        <w:spacing w:before="0" w:after="0" w:line="288" w:lineRule="auto"/>
        <w:ind w:left="1680" w:firstLine="0"/>
        <w:rPr>
          <w:rFonts w:ascii="Times New Roman" w:hAnsi="Times New Roman" w:cs="Times New Roman"/>
        </w:rPr>
      </w:pPr>
      <w:r w:rsidRPr="00D9252C">
        <w:rPr>
          <w:rFonts w:ascii="Times New Roman" w:hAnsi="Times New Roman" w:cs="Times New Roman"/>
        </w:rPr>
        <w:t>nadačního fondu,</w:t>
      </w:r>
    </w:p>
    <w:p w14:paraId="667EA127" w14:textId="77777777" w:rsidR="004A2E63" w:rsidRPr="00D9252C" w:rsidRDefault="004F28A1" w:rsidP="00AF2259">
      <w:pPr>
        <w:pStyle w:val="Zkladntext20"/>
        <w:numPr>
          <w:ilvl w:val="0"/>
          <w:numId w:val="6"/>
        </w:numPr>
        <w:shd w:val="clear" w:color="auto" w:fill="auto"/>
        <w:tabs>
          <w:tab w:val="left" w:pos="1606"/>
        </w:tabs>
        <w:spacing w:before="0" w:after="0" w:line="288" w:lineRule="auto"/>
        <w:ind w:left="1320" w:firstLine="0"/>
        <w:rPr>
          <w:rFonts w:ascii="Times New Roman" w:hAnsi="Times New Roman" w:cs="Times New Roman"/>
        </w:rPr>
      </w:pPr>
      <w:r w:rsidRPr="00D9252C">
        <w:rPr>
          <w:rFonts w:ascii="Times New Roman" w:hAnsi="Times New Roman" w:cs="Times New Roman"/>
        </w:rPr>
        <w:t>rozhodovat o sloučení nadačního fondu, a to po předchozím souhlasu</w:t>
      </w:r>
    </w:p>
    <w:p w14:paraId="22F941F7" w14:textId="4FF8C0B1" w:rsidR="001410E3" w:rsidRDefault="004F28A1" w:rsidP="00AF2259">
      <w:pPr>
        <w:pStyle w:val="Zkladntext20"/>
        <w:shd w:val="clear" w:color="auto" w:fill="auto"/>
        <w:tabs>
          <w:tab w:val="left" w:leader="hyphen" w:pos="9043"/>
        </w:tabs>
        <w:spacing w:before="0" w:after="0" w:line="288" w:lineRule="auto"/>
        <w:ind w:left="1680" w:firstLine="0"/>
        <w:rPr>
          <w:rFonts w:ascii="Times New Roman" w:hAnsi="Times New Roman" w:cs="Times New Roman"/>
        </w:rPr>
      </w:pPr>
      <w:r w:rsidRPr="00D9252C">
        <w:rPr>
          <w:rFonts w:ascii="Times New Roman" w:hAnsi="Times New Roman" w:cs="Times New Roman"/>
        </w:rPr>
        <w:t>zakladatele,</w:t>
      </w:r>
    </w:p>
    <w:p w14:paraId="3C66D4A6" w14:textId="00783936" w:rsidR="004A2E63" w:rsidRPr="001410E3" w:rsidRDefault="001410E3" w:rsidP="001410E3">
      <w:pPr>
        <w:rPr>
          <w:rFonts w:ascii="Times New Roman" w:eastAsia="Book Antiqua" w:hAnsi="Times New Roman" w:cs="Times New Roman"/>
        </w:rPr>
      </w:pPr>
      <w:r>
        <w:rPr>
          <w:rFonts w:ascii="Times New Roman" w:hAnsi="Times New Roman" w:cs="Times New Roman"/>
        </w:rPr>
        <w:br w:type="page"/>
      </w:r>
    </w:p>
    <w:p w14:paraId="4F6470AE" w14:textId="77777777" w:rsidR="004A2E63" w:rsidRPr="00D9252C" w:rsidRDefault="004F28A1" w:rsidP="00AF2259">
      <w:pPr>
        <w:pStyle w:val="Zkladntext20"/>
        <w:numPr>
          <w:ilvl w:val="0"/>
          <w:numId w:val="6"/>
        </w:numPr>
        <w:shd w:val="clear" w:color="auto" w:fill="auto"/>
        <w:tabs>
          <w:tab w:val="left" w:pos="1606"/>
        </w:tabs>
        <w:spacing w:before="0" w:after="0" w:line="288" w:lineRule="auto"/>
        <w:ind w:left="1320" w:firstLine="0"/>
        <w:rPr>
          <w:rFonts w:ascii="Times New Roman" w:hAnsi="Times New Roman" w:cs="Times New Roman"/>
        </w:rPr>
      </w:pPr>
      <w:r w:rsidRPr="00D9252C">
        <w:rPr>
          <w:rFonts w:ascii="Times New Roman" w:hAnsi="Times New Roman" w:cs="Times New Roman"/>
        </w:rPr>
        <w:lastRenderedPageBreak/>
        <w:t>jmenovat likvidátora nadačního fondu, a to po předchozím souhlasu</w:t>
      </w:r>
    </w:p>
    <w:p w14:paraId="5B4395C8" w14:textId="77777777" w:rsidR="004A2E63" w:rsidRPr="00D9252C" w:rsidRDefault="004F28A1" w:rsidP="00AF2259">
      <w:pPr>
        <w:pStyle w:val="Zkladntext20"/>
        <w:shd w:val="clear" w:color="auto" w:fill="auto"/>
        <w:tabs>
          <w:tab w:val="left" w:leader="hyphen" w:pos="9043"/>
        </w:tabs>
        <w:spacing w:before="0" w:after="0" w:line="288" w:lineRule="auto"/>
        <w:ind w:left="1680" w:firstLine="0"/>
        <w:rPr>
          <w:rFonts w:ascii="Times New Roman" w:hAnsi="Times New Roman" w:cs="Times New Roman"/>
        </w:rPr>
      </w:pPr>
      <w:r w:rsidRPr="00D9252C">
        <w:rPr>
          <w:rFonts w:ascii="Times New Roman" w:hAnsi="Times New Roman" w:cs="Times New Roman"/>
        </w:rPr>
        <w:t>zakladatele,</w:t>
      </w:r>
    </w:p>
    <w:p w14:paraId="4AD5F9F0" w14:textId="77777777" w:rsidR="004A2E63" w:rsidRPr="00D9252C" w:rsidRDefault="004F28A1" w:rsidP="00AF2259">
      <w:pPr>
        <w:pStyle w:val="Zkladntext20"/>
        <w:numPr>
          <w:ilvl w:val="0"/>
          <w:numId w:val="6"/>
        </w:numPr>
        <w:shd w:val="clear" w:color="auto" w:fill="auto"/>
        <w:tabs>
          <w:tab w:val="left" w:pos="1606"/>
        </w:tabs>
        <w:spacing w:before="0" w:after="0" w:line="288" w:lineRule="auto"/>
        <w:ind w:left="1320" w:firstLine="0"/>
        <w:rPr>
          <w:rFonts w:ascii="Times New Roman" w:hAnsi="Times New Roman" w:cs="Times New Roman"/>
        </w:rPr>
      </w:pPr>
      <w:r w:rsidRPr="00D9252C">
        <w:rPr>
          <w:rFonts w:ascii="Times New Roman" w:hAnsi="Times New Roman" w:cs="Times New Roman"/>
        </w:rPr>
        <w:t>rozhodovat o odvolání člena správní rady, přestane-li splňovat</w:t>
      </w:r>
    </w:p>
    <w:p w14:paraId="0DE255B1" w14:textId="77777777" w:rsidR="004A2E63" w:rsidRPr="00D9252C" w:rsidRDefault="004F28A1" w:rsidP="00AF2259">
      <w:pPr>
        <w:pStyle w:val="Zkladntext20"/>
        <w:shd w:val="clear" w:color="auto" w:fill="auto"/>
        <w:tabs>
          <w:tab w:val="left" w:leader="hyphen" w:pos="9043"/>
        </w:tabs>
        <w:spacing w:before="0" w:after="0" w:line="288" w:lineRule="auto"/>
        <w:ind w:left="1680" w:firstLine="0"/>
        <w:rPr>
          <w:rFonts w:ascii="Times New Roman" w:hAnsi="Times New Roman" w:cs="Times New Roman"/>
        </w:rPr>
      </w:pPr>
      <w:r w:rsidRPr="00D9252C">
        <w:rPr>
          <w:rFonts w:ascii="Times New Roman" w:hAnsi="Times New Roman" w:cs="Times New Roman"/>
        </w:rPr>
        <w:t>podmínky pro výkon funkce, není-li touto zakládací listinou stanoveno jinak,</w:t>
      </w:r>
    </w:p>
    <w:p w14:paraId="3EFE1130" w14:textId="77777777" w:rsidR="004A2E63" w:rsidRPr="00D9252C" w:rsidRDefault="004F28A1" w:rsidP="00AF2259">
      <w:pPr>
        <w:pStyle w:val="Zkladntext20"/>
        <w:numPr>
          <w:ilvl w:val="0"/>
          <w:numId w:val="6"/>
        </w:numPr>
        <w:shd w:val="clear" w:color="auto" w:fill="auto"/>
        <w:tabs>
          <w:tab w:val="left" w:pos="1606"/>
          <w:tab w:val="left" w:leader="hyphen" w:pos="9043"/>
        </w:tabs>
        <w:spacing w:before="0" w:after="0" w:line="288" w:lineRule="auto"/>
        <w:ind w:left="1320" w:firstLine="0"/>
        <w:rPr>
          <w:rFonts w:ascii="Times New Roman" w:hAnsi="Times New Roman" w:cs="Times New Roman"/>
        </w:rPr>
      </w:pPr>
      <w:r w:rsidRPr="00D9252C">
        <w:rPr>
          <w:rFonts w:ascii="Times New Roman" w:hAnsi="Times New Roman" w:cs="Times New Roman"/>
        </w:rPr>
        <w:t>z členů správní rady volit a odvolávat jeho předsedu,</w:t>
      </w:r>
    </w:p>
    <w:p w14:paraId="33E62685" w14:textId="77777777" w:rsidR="004A2E63" w:rsidRPr="00D9252C" w:rsidRDefault="004F28A1" w:rsidP="00AF2259">
      <w:pPr>
        <w:pStyle w:val="Zkladntext20"/>
        <w:numPr>
          <w:ilvl w:val="0"/>
          <w:numId w:val="6"/>
        </w:numPr>
        <w:shd w:val="clear" w:color="auto" w:fill="auto"/>
        <w:tabs>
          <w:tab w:val="left" w:pos="1606"/>
          <w:tab w:val="left" w:leader="hyphen" w:pos="9043"/>
        </w:tabs>
        <w:spacing w:before="0" w:after="0" w:line="288" w:lineRule="auto"/>
        <w:ind w:left="1320" w:firstLine="0"/>
        <w:rPr>
          <w:rFonts w:ascii="Times New Roman" w:hAnsi="Times New Roman" w:cs="Times New Roman"/>
        </w:rPr>
      </w:pPr>
      <w:r w:rsidRPr="00D9252C">
        <w:rPr>
          <w:rFonts w:ascii="Times New Roman" w:hAnsi="Times New Roman" w:cs="Times New Roman"/>
        </w:rPr>
        <w:t>stanovit výši odměny za výkon funkce člena správní a dozorčí rady,</w:t>
      </w:r>
    </w:p>
    <w:p w14:paraId="1F608C1E" w14:textId="77777777" w:rsidR="004A2E63" w:rsidRPr="00D9252C" w:rsidRDefault="004F28A1" w:rsidP="00AF2259">
      <w:pPr>
        <w:pStyle w:val="Zkladntext20"/>
        <w:numPr>
          <w:ilvl w:val="0"/>
          <w:numId w:val="6"/>
        </w:numPr>
        <w:shd w:val="clear" w:color="auto" w:fill="auto"/>
        <w:tabs>
          <w:tab w:val="left" w:pos="1606"/>
        </w:tabs>
        <w:spacing w:before="0" w:after="0" w:line="288" w:lineRule="auto"/>
        <w:ind w:left="1320" w:firstLine="0"/>
        <w:rPr>
          <w:rFonts w:ascii="Times New Roman" w:hAnsi="Times New Roman" w:cs="Times New Roman"/>
        </w:rPr>
      </w:pPr>
      <w:r w:rsidRPr="00D9252C">
        <w:rPr>
          <w:rFonts w:ascii="Times New Roman" w:hAnsi="Times New Roman" w:cs="Times New Roman"/>
        </w:rPr>
        <w:t>v případech stanovených zákonem rozhodovat o zrušení nadačního</w:t>
      </w:r>
    </w:p>
    <w:p w14:paraId="55EC1F88" w14:textId="77777777" w:rsidR="004A2E63" w:rsidRPr="00D9252C" w:rsidRDefault="004F28A1" w:rsidP="00AF2259">
      <w:pPr>
        <w:pStyle w:val="Zkladntext20"/>
        <w:shd w:val="clear" w:color="auto" w:fill="auto"/>
        <w:tabs>
          <w:tab w:val="left" w:leader="hyphen" w:pos="9043"/>
        </w:tabs>
        <w:spacing w:before="0" w:after="0" w:line="288" w:lineRule="auto"/>
        <w:ind w:left="1680" w:firstLine="0"/>
        <w:rPr>
          <w:rFonts w:ascii="Times New Roman" w:hAnsi="Times New Roman" w:cs="Times New Roman"/>
        </w:rPr>
      </w:pPr>
      <w:r w:rsidRPr="00D9252C">
        <w:rPr>
          <w:rFonts w:ascii="Times New Roman" w:hAnsi="Times New Roman" w:cs="Times New Roman"/>
        </w:rPr>
        <w:t>fondu s likvidací nebo bez likvidace,</w:t>
      </w:r>
    </w:p>
    <w:p w14:paraId="5E828CEE" w14:textId="77777777" w:rsidR="004F6383" w:rsidRPr="00D9252C" w:rsidRDefault="004F28A1" w:rsidP="00777389">
      <w:pPr>
        <w:pStyle w:val="Zkladntext20"/>
        <w:numPr>
          <w:ilvl w:val="0"/>
          <w:numId w:val="6"/>
        </w:numPr>
        <w:shd w:val="clear" w:color="auto" w:fill="auto"/>
        <w:spacing w:before="0" w:after="0" w:line="288" w:lineRule="auto"/>
        <w:ind w:left="1701" w:hanging="381"/>
        <w:rPr>
          <w:rFonts w:ascii="Times New Roman" w:hAnsi="Times New Roman" w:cs="Times New Roman"/>
        </w:rPr>
      </w:pPr>
      <w:r w:rsidRPr="00D9252C">
        <w:rPr>
          <w:rFonts w:ascii="Times New Roman" w:hAnsi="Times New Roman" w:cs="Times New Roman"/>
        </w:rPr>
        <w:t>vydávat konkretizovaná písemná pravidla pro poskytování příspěvků</w:t>
      </w:r>
      <w:r w:rsidR="00777389" w:rsidRPr="00D9252C">
        <w:rPr>
          <w:rFonts w:ascii="Times New Roman" w:hAnsi="Times New Roman" w:cs="Times New Roman"/>
        </w:rPr>
        <w:t xml:space="preserve"> </w:t>
      </w:r>
      <w:r w:rsidRPr="00D9252C">
        <w:rPr>
          <w:rFonts w:ascii="Times New Roman" w:hAnsi="Times New Roman" w:cs="Times New Roman"/>
        </w:rPr>
        <w:t>nadačního fondu fyzických osobám, stanovit podmínky pro výběr uchazečů o nadační příspěvek,</w:t>
      </w:r>
    </w:p>
    <w:p w14:paraId="51656F36" w14:textId="77777777" w:rsidR="004A2E63" w:rsidRPr="00D9252C" w:rsidRDefault="004F28A1" w:rsidP="00777389">
      <w:pPr>
        <w:pStyle w:val="Zkladntext20"/>
        <w:numPr>
          <w:ilvl w:val="0"/>
          <w:numId w:val="6"/>
        </w:numPr>
        <w:shd w:val="clear" w:color="auto" w:fill="auto"/>
        <w:tabs>
          <w:tab w:val="left" w:pos="1701"/>
        </w:tabs>
        <w:spacing w:before="0" w:after="0" w:line="288" w:lineRule="auto"/>
        <w:ind w:left="1701" w:hanging="381"/>
        <w:rPr>
          <w:rFonts w:ascii="Times New Roman" w:hAnsi="Times New Roman" w:cs="Times New Roman"/>
        </w:rPr>
      </w:pPr>
      <w:r w:rsidRPr="00D9252C">
        <w:rPr>
          <w:rFonts w:ascii="Times New Roman" w:hAnsi="Times New Roman" w:cs="Times New Roman"/>
        </w:rPr>
        <w:t>rozhodnout o změně právní formy na nadaci, a to po předchozím</w:t>
      </w:r>
      <w:r w:rsidR="00777389" w:rsidRPr="00D9252C">
        <w:rPr>
          <w:rFonts w:ascii="Times New Roman" w:hAnsi="Times New Roman" w:cs="Times New Roman"/>
        </w:rPr>
        <w:t xml:space="preserve"> </w:t>
      </w:r>
      <w:r w:rsidRPr="00D9252C">
        <w:rPr>
          <w:rFonts w:ascii="Times New Roman" w:hAnsi="Times New Roman" w:cs="Times New Roman"/>
        </w:rPr>
        <w:t>písemném vyjádření dozorčí rady a zakladatele,</w:t>
      </w:r>
    </w:p>
    <w:p w14:paraId="3B6841E9" w14:textId="77777777" w:rsidR="004A2E63" w:rsidRPr="00D9252C" w:rsidRDefault="004F28A1" w:rsidP="00777389">
      <w:pPr>
        <w:pStyle w:val="Zkladntext20"/>
        <w:numPr>
          <w:ilvl w:val="0"/>
          <w:numId w:val="6"/>
        </w:numPr>
        <w:shd w:val="clear" w:color="auto" w:fill="auto"/>
        <w:tabs>
          <w:tab w:val="left" w:pos="1701"/>
          <w:tab w:val="left" w:leader="hyphen" w:pos="9052"/>
        </w:tabs>
        <w:spacing w:before="0" w:after="0" w:line="288" w:lineRule="auto"/>
        <w:ind w:left="1320" w:firstLine="0"/>
        <w:rPr>
          <w:rFonts w:ascii="Times New Roman" w:hAnsi="Times New Roman" w:cs="Times New Roman"/>
        </w:rPr>
      </w:pPr>
      <w:r w:rsidRPr="00D9252C">
        <w:rPr>
          <w:rFonts w:ascii="Times New Roman" w:hAnsi="Times New Roman" w:cs="Times New Roman"/>
        </w:rPr>
        <w:t>rozhodovat o změně sídla nadačního fondu,</w:t>
      </w:r>
    </w:p>
    <w:p w14:paraId="29B55293" w14:textId="77777777" w:rsidR="004A2E63" w:rsidRPr="00D9252C" w:rsidRDefault="004F28A1" w:rsidP="00777389">
      <w:pPr>
        <w:pStyle w:val="Zkladntext20"/>
        <w:numPr>
          <w:ilvl w:val="0"/>
          <w:numId w:val="6"/>
        </w:numPr>
        <w:shd w:val="clear" w:color="auto" w:fill="auto"/>
        <w:spacing w:before="0" w:after="0" w:line="288" w:lineRule="auto"/>
        <w:ind w:left="1701" w:hanging="381"/>
        <w:rPr>
          <w:rFonts w:ascii="Times New Roman" w:hAnsi="Times New Roman" w:cs="Times New Roman"/>
        </w:rPr>
      </w:pPr>
      <w:r w:rsidRPr="00D9252C">
        <w:rPr>
          <w:rFonts w:ascii="Times New Roman" w:hAnsi="Times New Roman" w:cs="Times New Roman"/>
        </w:rPr>
        <w:t>rozhodovat o dalších záležitostech, které si k rozhodnutí vyhradí, a o</w:t>
      </w:r>
      <w:r w:rsidR="00777389" w:rsidRPr="00D9252C">
        <w:rPr>
          <w:rFonts w:ascii="Times New Roman" w:hAnsi="Times New Roman" w:cs="Times New Roman"/>
        </w:rPr>
        <w:t xml:space="preserve"> </w:t>
      </w:r>
      <w:r w:rsidRPr="00D9252C">
        <w:rPr>
          <w:rFonts w:ascii="Times New Roman" w:hAnsi="Times New Roman" w:cs="Times New Roman"/>
        </w:rPr>
        <w:t>všech záležitostech, které nespadají do působnosti jiného orgánu nadačního fondu,</w:t>
      </w:r>
    </w:p>
    <w:p w14:paraId="2C2D9D75" w14:textId="77777777" w:rsidR="004A2E63" w:rsidRPr="00D9252C" w:rsidRDefault="004F28A1" w:rsidP="00777389">
      <w:pPr>
        <w:pStyle w:val="Zkladntext20"/>
        <w:numPr>
          <w:ilvl w:val="0"/>
          <w:numId w:val="6"/>
        </w:numPr>
        <w:shd w:val="clear" w:color="auto" w:fill="auto"/>
        <w:tabs>
          <w:tab w:val="left" w:pos="1701"/>
          <w:tab w:val="left" w:leader="hyphen" w:pos="9052"/>
        </w:tabs>
        <w:spacing w:before="0" w:after="300" w:line="288" w:lineRule="auto"/>
        <w:ind w:left="1320" w:firstLine="0"/>
        <w:rPr>
          <w:rFonts w:ascii="Times New Roman" w:hAnsi="Times New Roman" w:cs="Times New Roman"/>
        </w:rPr>
      </w:pPr>
      <w:r w:rsidRPr="00D9252C">
        <w:rPr>
          <w:rFonts w:ascii="Times New Roman" w:hAnsi="Times New Roman" w:cs="Times New Roman"/>
        </w:rPr>
        <w:t>dále o všech věcech svěřených jí OZ.</w:t>
      </w:r>
    </w:p>
    <w:p w14:paraId="6CFE52FD" w14:textId="77777777" w:rsidR="004A2E63" w:rsidRPr="00D9252C" w:rsidRDefault="004F28A1" w:rsidP="00777389">
      <w:pPr>
        <w:pStyle w:val="Zkladntext20"/>
        <w:numPr>
          <w:ilvl w:val="0"/>
          <w:numId w:val="5"/>
        </w:numPr>
        <w:shd w:val="clear" w:color="auto" w:fill="auto"/>
        <w:tabs>
          <w:tab w:val="left" w:pos="741"/>
        </w:tabs>
        <w:spacing w:before="0" w:after="120" w:line="288" w:lineRule="auto"/>
        <w:ind w:left="760" w:hanging="357"/>
        <w:rPr>
          <w:rFonts w:ascii="Times New Roman" w:hAnsi="Times New Roman" w:cs="Times New Roman"/>
        </w:rPr>
      </w:pPr>
      <w:r w:rsidRPr="00D9252C">
        <w:rPr>
          <w:rFonts w:ascii="Times New Roman" w:hAnsi="Times New Roman" w:cs="Times New Roman"/>
        </w:rPr>
        <w:t>Funkce člena správní rady zaniká smrtí, jeho odvoláním zakladatelem, nebo</w:t>
      </w:r>
      <w:r w:rsidR="00777389" w:rsidRPr="00D9252C">
        <w:rPr>
          <w:rFonts w:ascii="Times New Roman" w:hAnsi="Times New Roman" w:cs="Times New Roman"/>
        </w:rPr>
        <w:t xml:space="preserve"> </w:t>
      </w:r>
      <w:r w:rsidRPr="00D9252C">
        <w:rPr>
          <w:rFonts w:ascii="Times New Roman" w:hAnsi="Times New Roman" w:cs="Times New Roman"/>
        </w:rPr>
        <w:t>odstoupením člena správní rady. V případě odvolání člena správní rady zaniká jeho funkce dnem následujícím po dni, kdy je členovi správní rady doručeno jeho odvolání z funkce. V případě odstoupení člena správní rady zaniká jeho funkce uplynutím 2 měsíců od dojití jeho písemné prohlášení do sídla nadačního fondu. Zanikne-li členovi členství ve správní radě, jmenuje zakladatel nového člena do 3 měsíců. Neučiní-li tak, jmenuje nového člena správní rady soud, a to na základě návrhu předsedy správní rady nebo osoby, která osvědčí právní zájem, na dobu, dokud zakladatel nejmenuje nového člena.</w:t>
      </w:r>
    </w:p>
    <w:p w14:paraId="73C2AAAB" w14:textId="77777777" w:rsidR="004A2E63" w:rsidRPr="00D9252C" w:rsidRDefault="004F28A1" w:rsidP="00777389">
      <w:pPr>
        <w:pStyle w:val="Zkladntext20"/>
        <w:numPr>
          <w:ilvl w:val="0"/>
          <w:numId w:val="5"/>
        </w:numPr>
        <w:shd w:val="clear" w:color="auto" w:fill="auto"/>
        <w:tabs>
          <w:tab w:val="left" w:pos="741"/>
        </w:tabs>
        <w:spacing w:before="0" w:after="120" w:line="288" w:lineRule="auto"/>
        <w:ind w:left="760" w:hanging="357"/>
        <w:rPr>
          <w:rFonts w:ascii="Times New Roman" w:hAnsi="Times New Roman" w:cs="Times New Roman"/>
        </w:rPr>
      </w:pPr>
      <w:r w:rsidRPr="00D9252C">
        <w:rPr>
          <w:rFonts w:ascii="Times New Roman" w:hAnsi="Times New Roman" w:cs="Times New Roman"/>
        </w:rPr>
        <w:t>Odstoupí-li všichni členové správní rady, ujímá se dočasně role správní rady</w:t>
      </w:r>
      <w:r w:rsidR="00777389" w:rsidRPr="00D9252C">
        <w:rPr>
          <w:rFonts w:ascii="Times New Roman" w:hAnsi="Times New Roman" w:cs="Times New Roman"/>
        </w:rPr>
        <w:t xml:space="preserve"> </w:t>
      </w:r>
      <w:r w:rsidRPr="00D9252C">
        <w:rPr>
          <w:rFonts w:ascii="Times New Roman" w:hAnsi="Times New Roman" w:cs="Times New Roman"/>
        </w:rPr>
        <w:t xml:space="preserve">předseda dozorčí rady, a to až do </w:t>
      </w:r>
      <w:proofErr w:type="gramStart"/>
      <w:r w:rsidRPr="00D9252C">
        <w:rPr>
          <w:rFonts w:ascii="Times New Roman" w:hAnsi="Times New Roman" w:cs="Times New Roman"/>
        </w:rPr>
        <w:t>okamžiku</w:t>
      </w:r>
      <w:proofErr w:type="gramEnd"/>
      <w:r w:rsidRPr="00D9252C">
        <w:rPr>
          <w:rFonts w:ascii="Times New Roman" w:hAnsi="Times New Roman" w:cs="Times New Roman"/>
        </w:rPr>
        <w:t xml:space="preserve"> dokud zakladatel nejmenuje nové členy správní rady.</w:t>
      </w:r>
    </w:p>
    <w:p w14:paraId="0E1A5E95" w14:textId="77777777" w:rsidR="004A2E63" w:rsidRPr="00D9252C" w:rsidRDefault="004F28A1" w:rsidP="00777389">
      <w:pPr>
        <w:pStyle w:val="Zkladntext20"/>
        <w:numPr>
          <w:ilvl w:val="0"/>
          <w:numId w:val="5"/>
        </w:numPr>
        <w:shd w:val="clear" w:color="auto" w:fill="auto"/>
        <w:tabs>
          <w:tab w:val="left" w:pos="741"/>
        </w:tabs>
        <w:spacing w:before="0" w:after="120" w:line="288" w:lineRule="auto"/>
        <w:ind w:left="760" w:hanging="357"/>
        <w:rPr>
          <w:rFonts w:ascii="Times New Roman" w:hAnsi="Times New Roman" w:cs="Times New Roman"/>
        </w:rPr>
      </w:pPr>
      <w:r w:rsidRPr="00D9252C">
        <w:rPr>
          <w:rFonts w:ascii="Times New Roman" w:hAnsi="Times New Roman" w:cs="Times New Roman"/>
        </w:rPr>
        <w:t>Správní rada volí ze svého středu předsedu správní rady. Předseda správní</w:t>
      </w:r>
      <w:r w:rsidR="00777389" w:rsidRPr="00D9252C">
        <w:rPr>
          <w:rFonts w:ascii="Times New Roman" w:hAnsi="Times New Roman" w:cs="Times New Roman"/>
        </w:rPr>
        <w:t xml:space="preserve"> </w:t>
      </w:r>
      <w:r w:rsidRPr="00D9252C">
        <w:rPr>
          <w:rFonts w:ascii="Times New Roman" w:hAnsi="Times New Roman" w:cs="Times New Roman"/>
        </w:rPr>
        <w:t xml:space="preserve">rady svolává a řídí jednání správní rady. Předseda správní rady je povinen svolat do 15 dnů jednání správní rady, požádá-li jej o svolání více než polovina jejích členů Správní rada se schází dle potřeby, minimálně však 4x do roka. </w:t>
      </w:r>
    </w:p>
    <w:p w14:paraId="24AB225E" w14:textId="52021794" w:rsidR="001410E3" w:rsidRDefault="004F28A1" w:rsidP="00D130AC">
      <w:pPr>
        <w:pStyle w:val="Zkladntext20"/>
        <w:numPr>
          <w:ilvl w:val="0"/>
          <w:numId w:val="5"/>
        </w:numPr>
        <w:shd w:val="clear" w:color="auto" w:fill="auto"/>
        <w:tabs>
          <w:tab w:val="left" w:pos="828"/>
        </w:tabs>
        <w:spacing w:before="0" w:after="120" w:line="288" w:lineRule="auto"/>
        <w:ind w:left="760" w:hanging="357"/>
        <w:rPr>
          <w:rFonts w:ascii="Times New Roman" w:hAnsi="Times New Roman" w:cs="Times New Roman"/>
        </w:rPr>
      </w:pPr>
      <w:r w:rsidRPr="00D9252C">
        <w:rPr>
          <w:rFonts w:ascii="Times New Roman" w:hAnsi="Times New Roman" w:cs="Times New Roman"/>
        </w:rPr>
        <w:t xml:space="preserve">Jednání správní rady je neveřejné. O jednání správní rady se pořizuje vždy zápis z jednání. Zápis z jednání musí obsahovat datum, čas a místo jednání, seznam přítomných členů správní rady a ostatních osob, které se účastní jednání, program jednání, souhrn </w:t>
      </w:r>
      <w:proofErr w:type="gramStart"/>
      <w:r w:rsidRPr="00D9252C">
        <w:rPr>
          <w:rFonts w:ascii="Times New Roman" w:hAnsi="Times New Roman" w:cs="Times New Roman"/>
        </w:rPr>
        <w:t>diskuze</w:t>
      </w:r>
      <w:proofErr w:type="gramEnd"/>
      <w:r w:rsidRPr="00D9252C">
        <w:rPr>
          <w:rFonts w:ascii="Times New Roman" w:hAnsi="Times New Roman" w:cs="Times New Roman"/>
        </w:rPr>
        <w:t xml:space="preserve"> a rozhodnutí přijatá správní radou.</w:t>
      </w:r>
    </w:p>
    <w:p w14:paraId="354F6B43" w14:textId="77777777" w:rsidR="001410E3" w:rsidRDefault="001410E3">
      <w:pPr>
        <w:rPr>
          <w:rFonts w:ascii="Times New Roman" w:eastAsia="Book Antiqua" w:hAnsi="Times New Roman" w:cs="Times New Roman"/>
        </w:rPr>
      </w:pPr>
      <w:r>
        <w:rPr>
          <w:rFonts w:ascii="Times New Roman" w:hAnsi="Times New Roman" w:cs="Times New Roman"/>
        </w:rPr>
        <w:br w:type="page"/>
      </w:r>
    </w:p>
    <w:p w14:paraId="54523861" w14:textId="77777777" w:rsidR="004F6383" w:rsidRPr="00D9252C" w:rsidRDefault="004F28A1" w:rsidP="00D130AC">
      <w:pPr>
        <w:pStyle w:val="Zkladntext20"/>
        <w:numPr>
          <w:ilvl w:val="0"/>
          <w:numId w:val="5"/>
        </w:numPr>
        <w:shd w:val="clear" w:color="auto" w:fill="auto"/>
        <w:tabs>
          <w:tab w:val="left" w:pos="828"/>
        </w:tabs>
        <w:spacing w:before="0" w:after="120" w:line="288" w:lineRule="auto"/>
        <w:ind w:left="760" w:hanging="357"/>
        <w:rPr>
          <w:rFonts w:ascii="Times New Roman" w:hAnsi="Times New Roman" w:cs="Times New Roman"/>
        </w:rPr>
      </w:pPr>
      <w:r w:rsidRPr="00D9252C">
        <w:rPr>
          <w:rFonts w:ascii="Times New Roman" w:hAnsi="Times New Roman" w:cs="Times New Roman"/>
        </w:rPr>
        <w:lastRenderedPageBreak/>
        <w:t>Správní rada je usnášeníschopná, dostaví-li se na její jednání minimálně</w:t>
      </w:r>
      <w:r w:rsidR="004F6383" w:rsidRPr="00D9252C">
        <w:rPr>
          <w:rFonts w:ascii="Times New Roman" w:hAnsi="Times New Roman" w:cs="Times New Roman"/>
        </w:rPr>
        <w:t xml:space="preserve"> </w:t>
      </w:r>
      <w:r w:rsidRPr="00D9252C">
        <w:rPr>
          <w:rFonts w:ascii="Times New Roman" w:hAnsi="Times New Roman" w:cs="Times New Roman"/>
        </w:rPr>
        <w:t xml:space="preserve">polovina jejích členů. K rozhodnutí členů správní rady je potřeba souhlasu prosté většiny přítomných členů. Při rozhodování správní rady je hlasovací právo všech členů rovné. </w:t>
      </w:r>
    </w:p>
    <w:p w14:paraId="7149BEF9" w14:textId="77777777" w:rsidR="004A2E63" w:rsidRPr="00D9252C" w:rsidRDefault="004F28A1" w:rsidP="00AF2259">
      <w:pPr>
        <w:pStyle w:val="Zkladntext20"/>
        <w:numPr>
          <w:ilvl w:val="0"/>
          <w:numId w:val="5"/>
        </w:numPr>
        <w:shd w:val="clear" w:color="auto" w:fill="auto"/>
        <w:tabs>
          <w:tab w:val="left" w:pos="864"/>
        </w:tabs>
        <w:spacing w:before="0" w:after="360" w:line="288" w:lineRule="auto"/>
        <w:ind w:left="760" w:hanging="357"/>
        <w:rPr>
          <w:rFonts w:ascii="Times New Roman" w:hAnsi="Times New Roman" w:cs="Times New Roman"/>
        </w:rPr>
      </w:pPr>
      <w:r w:rsidRPr="00D9252C">
        <w:rPr>
          <w:rFonts w:ascii="Times New Roman" w:hAnsi="Times New Roman" w:cs="Times New Roman"/>
        </w:rPr>
        <w:t>Návrh na hlasování „per rollam", které je oprávněn vyvolat pouze předseda správní rady, musí obsahovat návrh usnesení, podklady potřebné pro posouzení a lhůtu pro hlasování, která nesmí být v případě posuzování nadačních žádosti kratší než 14 dní, v ostatních případech kratší než 7 dní. Stanoviska odevzdávají jednotliví členové správní rady předsedovi správní rady. Rozhodnutí je schváleno dnem, kdy je nadačnímu fondu doručeno souhlasné stanovisko posledního člena, kterým je dosaženo souhlasu potřebné většiny členů správní rady. Rozhodnutí přijaté "per rollam" podepisuje předseda správní rady. O výsledku hlasování informuje členy správní rady předseda správní rady bezodkladně po ukončení hlasování. Rozhodnutí, které bylo přijato „per rollam", musí být zahrnuto do zápisu z nejbližšího následujícího zasedání správní rady.</w:t>
      </w:r>
    </w:p>
    <w:p w14:paraId="35303937" w14:textId="77777777" w:rsidR="004A2E63" w:rsidRPr="00D9252C" w:rsidRDefault="004F28A1" w:rsidP="00AF2259">
      <w:pPr>
        <w:pStyle w:val="Zkladntext60"/>
        <w:shd w:val="clear" w:color="auto" w:fill="auto"/>
        <w:spacing w:before="0" w:after="0" w:line="288" w:lineRule="auto"/>
        <w:ind w:right="20"/>
        <w:rPr>
          <w:rFonts w:ascii="Times New Roman" w:hAnsi="Times New Roman" w:cs="Times New Roman"/>
          <w:smallCaps/>
        </w:rPr>
      </w:pPr>
      <w:r w:rsidRPr="00D9252C">
        <w:rPr>
          <w:rFonts w:ascii="Times New Roman" w:hAnsi="Times New Roman" w:cs="Times New Roman"/>
          <w:smallCaps/>
        </w:rPr>
        <w:t>Článek VI.</w:t>
      </w:r>
    </w:p>
    <w:p w14:paraId="160FB60B" w14:textId="77777777" w:rsidR="004A2E63" w:rsidRPr="00D9252C" w:rsidRDefault="004F28A1" w:rsidP="00AF2259">
      <w:pPr>
        <w:pStyle w:val="Zkladntext60"/>
        <w:shd w:val="clear" w:color="auto" w:fill="auto"/>
        <w:spacing w:before="0" w:line="288" w:lineRule="auto"/>
        <w:ind w:right="23"/>
        <w:rPr>
          <w:rFonts w:ascii="Times New Roman" w:hAnsi="Times New Roman" w:cs="Times New Roman"/>
          <w:smallCaps/>
        </w:rPr>
      </w:pPr>
      <w:r w:rsidRPr="00D9252C">
        <w:rPr>
          <w:rFonts w:ascii="Times New Roman" w:hAnsi="Times New Roman" w:cs="Times New Roman"/>
          <w:smallCaps/>
        </w:rPr>
        <w:t>Dozorčí rada</w:t>
      </w:r>
    </w:p>
    <w:p w14:paraId="73C78D46" w14:textId="77777777" w:rsidR="004A2E63" w:rsidRPr="00D9252C" w:rsidRDefault="004F28A1" w:rsidP="00AF2259">
      <w:pPr>
        <w:pStyle w:val="Zkladntext20"/>
        <w:numPr>
          <w:ilvl w:val="0"/>
          <w:numId w:val="7"/>
        </w:numPr>
        <w:shd w:val="clear" w:color="auto" w:fill="auto"/>
        <w:tabs>
          <w:tab w:val="left" w:pos="747"/>
          <w:tab w:val="left" w:leader="hyphen" w:pos="9027"/>
        </w:tabs>
        <w:spacing w:before="0" w:after="297" w:line="288" w:lineRule="auto"/>
        <w:ind w:left="760"/>
        <w:rPr>
          <w:rFonts w:ascii="Times New Roman" w:hAnsi="Times New Roman" w:cs="Times New Roman"/>
        </w:rPr>
      </w:pPr>
      <w:r w:rsidRPr="00D9252C">
        <w:rPr>
          <w:rFonts w:ascii="Times New Roman" w:hAnsi="Times New Roman" w:cs="Times New Roman"/>
        </w:rPr>
        <w:t>Dozorčí rada je kontrolní orgán nadačního fondu.</w:t>
      </w:r>
    </w:p>
    <w:p w14:paraId="4983A8FF" w14:textId="77777777" w:rsidR="004A2E63" w:rsidRPr="00D9252C" w:rsidRDefault="004F28A1" w:rsidP="00D130AC">
      <w:pPr>
        <w:pStyle w:val="Zkladntext20"/>
        <w:numPr>
          <w:ilvl w:val="0"/>
          <w:numId w:val="7"/>
        </w:numPr>
        <w:shd w:val="clear" w:color="auto" w:fill="auto"/>
        <w:tabs>
          <w:tab w:val="left" w:pos="754"/>
        </w:tabs>
        <w:spacing w:before="0" w:after="120" w:line="288" w:lineRule="auto"/>
        <w:ind w:left="760" w:hanging="357"/>
        <w:rPr>
          <w:rFonts w:ascii="Times New Roman" w:hAnsi="Times New Roman" w:cs="Times New Roman"/>
        </w:rPr>
      </w:pPr>
      <w:r w:rsidRPr="00D9252C">
        <w:rPr>
          <w:rFonts w:ascii="Times New Roman" w:hAnsi="Times New Roman" w:cs="Times New Roman"/>
        </w:rPr>
        <w:t>Dozorčí rada nadačního fondu je tříčlenná. Funkční období členů dozorčí rady</w:t>
      </w:r>
      <w:r w:rsidR="00D130AC" w:rsidRPr="00D9252C">
        <w:rPr>
          <w:rFonts w:ascii="Times New Roman" w:hAnsi="Times New Roman" w:cs="Times New Roman"/>
        </w:rPr>
        <w:t xml:space="preserve"> </w:t>
      </w:r>
      <w:r w:rsidRPr="00D9252C">
        <w:rPr>
          <w:rFonts w:ascii="Times New Roman" w:hAnsi="Times New Roman" w:cs="Times New Roman"/>
        </w:rPr>
        <w:t>je 5 let. Opětovné zvolení člena dozorčí rady je možné. Členy dozorčí rady nadačního fondu jmenuje a odvolává zakladatel.</w:t>
      </w:r>
    </w:p>
    <w:p w14:paraId="5AF70E22" w14:textId="77777777" w:rsidR="004A2E63" w:rsidRPr="00D9252C" w:rsidRDefault="004F28A1" w:rsidP="00AF2259">
      <w:pPr>
        <w:pStyle w:val="Zkladntext20"/>
        <w:numPr>
          <w:ilvl w:val="0"/>
          <w:numId w:val="7"/>
        </w:numPr>
        <w:shd w:val="clear" w:color="auto" w:fill="auto"/>
        <w:tabs>
          <w:tab w:val="left" w:pos="754"/>
        </w:tabs>
        <w:spacing w:before="0" w:after="0" w:line="288" w:lineRule="auto"/>
        <w:ind w:left="760"/>
        <w:rPr>
          <w:rFonts w:ascii="Times New Roman" w:hAnsi="Times New Roman" w:cs="Times New Roman"/>
        </w:rPr>
      </w:pPr>
      <w:r w:rsidRPr="00D9252C">
        <w:rPr>
          <w:rFonts w:ascii="Times New Roman" w:hAnsi="Times New Roman" w:cs="Times New Roman"/>
        </w:rPr>
        <w:t>Členem dozorčí rady muže být pouze osoba plně svéprávná a bezúhonná, tj.</w:t>
      </w:r>
    </w:p>
    <w:p w14:paraId="52E623D7" w14:textId="77777777" w:rsidR="004A2E63" w:rsidRPr="00D9252C" w:rsidRDefault="004F28A1" w:rsidP="00D130AC">
      <w:pPr>
        <w:pStyle w:val="Zkladntext20"/>
        <w:shd w:val="clear" w:color="auto" w:fill="auto"/>
        <w:tabs>
          <w:tab w:val="left" w:leader="hyphen" w:pos="9027"/>
        </w:tabs>
        <w:spacing w:before="0" w:after="120" w:line="288" w:lineRule="auto"/>
        <w:ind w:left="760" w:firstLine="0"/>
        <w:rPr>
          <w:rFonts w:ascii="Times New Roman" w:hAnsi="Times New Roman" w:cs="Times New Roman"/>
        </w:rPr>
      </w:pPr>
      <w:r w:rsidRPr="00D9252C">
        <w:rPr>
          <w:rFonts w:ascii="Times New Roman" w:hAnsi="Times New Roman" w:cs="Times New Roman"/>
        </w:rPr>
        <w:t>která nebyla v minulosti pravomocně odsouzena pro úmyslný trestný čin.</w:t>
      </w:r>
    </w:p>
    <w:p w14:paraId="61F9C1C0" w14:textId="77777777" w:rsidR="004A2E63" w:rsidRPr="00D9252C" w:rsidRDefault="004F28A1" w:rsidP="00D130AC">
      <w:pPr>
        <w:pStyle w:val="Zkladntext20"/>
        <w:numPr>
          <w:ilvl w:val="0"/>
          <w:numId w:val="7"/>
        </w:numPr>
        <w:shd w:val="clear" w:color="auto" w:fill="auto"/>
        <w:tabs>
          <w:tab w:val="left" w:pos="758"/>
          <w:tab w:val="left" w:leader="hyphen" w:pos="9027"/>
        </w:tabs>
        <w:spacing w:before="0" w:after="120" w:line="288" w:lineRule="auto"/>
        <w:ind w:left="760" w:hanging="357"/>
        <w:rPr>
          <w:rFonts w:ascii="Times New Roman" w:hAnsi="Times New Roman" w:cs="Times New Roman"/>
        </w:rPr>
      </w:pPr>
      <w:r w:rsidRPr="00D9252C">
        <w:rPr>
          <w:rFonts w:ascii="Times New Roman" w:hAnsi="Times New Roman" w:cs="Times New Roman"/>
        </w:rPr>
        <w:t>Prvními členy dozorčí rady nadačního fondu jsou:</w:t>
      </w:r>
    </w:p>
    <w:p w14:paraId="458ACA00" w14:textId="05A67A81" w:rsidR="004F6383" w:rsidRPr="00D9252C" w:rsidRDefault="00B05F12" w:rsidP="00D9252C">
      <w:pPr>
        <w:pStyle w:val="Zkladntext20"/>
        <w:shd w:val="clear" w:color="auto" w:fill="auto"/>
        <w:spacing w:before="0" w:after="0" w:line="288" w:lineRule="auto"/>
        <w:ind w:left="1134" w:firstLine="0"/>
        <w:rPr>
          <w:rFonts w:ascii="Times New Roman" w:hAnsi="Times New Roman" w:cs="Times New Roman"/>
        </w:rPr>
      </w:pPr>
      <w:bookmarkStart w:id="1" w:name="_Hlk155351836"/>
      <w:r w:rsidRPr="00D9252C">
        <w:rPr>
          <w:rFonts w:ascii="Times New Roman" w:eastAsia="Times New Roman" w:hAnsi="Times New Roman" w:cs="Times New Roman"/>
          <w:b/>
        </w:rPr>
        <w:t xml:space="preserve">Mgr. Ondřej </w:t>
      </w:r>
      <w:proofErr w:type="spellStart"/>
      <w:r w:rsidRPr="00D9252C">
        <w:rPr>
          <w:rFonts w:ascii="Times New Roman" w:eastAsia="Times New Roman" w:hAnsi="Times New Roman" w:cs="Times New Roman"/>
          <w:b/>
        </w:rPr>
        <w:t>Počarovský</w:t>
      </w:r>
      <w:proofErr w:type="spellEnd"/>
      <w:r w:rsidR="004F6383" w:rsidRPr="00D9252C">
        <w:rPr>
          <w:rFonts w:ascii="Times New Roman" w:hAnsi="Times New Roman" w:cs="Times New Roman"/>
        </w:rPr>
        <w:t xml:space="preserve">, nar. </w:t>
      </w:r>
      <w:r w:rsidR="003465F9" w:rsidRPr="00D9252C">
        <w:rPr>
          <w:rFonts w:ascii="Times New Roman" w:hAnsi="Times New Roman" w:cs="Times New Roman"/>
        </w:rPr>
        <w:t xml:space="preserve">3. 1. 1971, </w:t>
      </w:r>
      <w:r w:rsidR="004F6383" w:rsidRPr="00D9252C">
        <w:rPr>
          <w:rFonts w:ascii="Times New Roman" w:hAnsi="Times New Roman" w:cs="Times New Roman"/>
        </w:rPr>
        <w:t xml:space="preserve">bytem </w:t>
      </w:r>
      <w:r w:rsidR="003465F9" w:rsidRPr="00D9252C">
        <w:rPr>
          <w:rFonts w:ascii="Times New Roman" w:hAnsi="Times New Roman" w:cs="Times New Roman"/>
        </w:rPr>
        <w:t>Ruská 1315/198, 100 00 Praha</w:t>
      </w:r>
    </w:p>
    <w:p w14:paraId="78744760" w14:textId="5A1B591D" w:rsidR="004F6383" w:rsidRPr="00D9252C" w:rsidRDefault="00B05F12" w:rsidP="00D9252C">
      <w:pPr>
        <w:pStyle w:val="Zkladntext20"/>
        <w:shd w:val="clear" w:color="auto" w:fill="auto"/>
        <w:spacing w:before="0" w:after="0" w:line="288" w:lineRule="auto"/>
        <w:ind w:left="1134" w:firstLine="0"/>
        <w:rPr>
          <w:rFonts w:ascii="Times New Roman" w:hAnsi="Times New Roman" w:cs="Times New Roman"/>
        </w:rPr>
      </w:pPr>
      <w:r w:rsidRPr="00D9252C">
        <w:rPr>
          <w:rFonts w:ascii="Times New Roman" w:hAnsi="Times New Roman" w:cs="Times New Roman"/>
          <w:b/>
        </w:rPr>
        <w:t xml:space="preserve">Ing. arch. Martin </w:t>
      </w:r>
      <w:proofErr w:type="spellStart"/>
      <w:r w:rsidRPr="00D9252C">
        <w:rPr>
          <w:rFonts w:ascii="Times New Roman" w:hAnsi="Times New Roman" w:cs="Times New Roman"/>
          <w:b/>
        </w:rPr>
        <w:t>Valovič</w:t>
      </w:r>
      <w:proofErr w:type="spellEnd"/>
      <w:r w:rsidR="004F6383" w:rsidRPr="00D9252C">
        <w:rPr>
          <w:rFonts w:ascii="Times New Roman" w:hAnsi="Times New Roman" w:cs="Times New Roman"/>
        </w:rPr>
        <w:t xml:space="preserve">, nar. </w:t>
      </w:r>
      <w:r w:rsidR="00080429" w:rsidRPr="00D9252C">
        <w:rPr>
          <w:rFonts w:ascii="Times New Roman" w:hAnsi="Times New Roman" w:cs="Times New Roman"/>
        </w:rPr>
        <w:t xml:space="preserve">28. 12. 1963, </w:t>
      </w:r>
      <w:r w:rsidR="004F6383" w:rsidRPr="00D9252C">
        <w:rPr>
          <w:rFonts w:ascii="Times New Roman" w:hAnsi="Times New Roman" w:cs="Times New Roman"/>
        </w:rPr>
        <w:t xml:space="preserve">bytem </w:t>
      </w:r>
      <w:r w:rsidR="00080429" w:rsidRPr="00D9252C">
        <w:rPr>
          <w:rFonts w:ascii="Times New Roman" w:hAnsi="Times New Roman" w:cs="Times New Roman"/>
        </w:rPr>
        <w:t>Korunní 810/104, 101 00 Praha</w:t>
      </w:r>
    </w:p>
    <w:p w14:paraId="1FE324DD" w14:textId="5918EFD3" w:rsidR="004A2E63" w:rsidRPr="00D9252C" w:rsidRDefault="00B05F12" w:rsidP="00D9252C">
      <w:pPr>
        <w:pStyle w:val="Zkladntext20"/>
        <w:shd w:val="clear" w:color="auto" w:fill="auto"/>
        <w:spacing w:before="0" w:after="120" w:line="288" w:lineRule="auto"/>
        <w:ind w:left="1134" w:firstLine="0"/>
        <w:rPr>
          <w:rFonts w:ascii="Times New Roman" w:hAnsi="Times New Roman" w:cs="Times New Roman"/>
        </w:rPr>
      </w:pPr>
      <w:r w:rsidRPr="00D9252C">
        <w:rPr>
          <w:rFonts w:ascii="Times New Roman" w:hAnsi="Times New Roman" w:cs="Times New Roman"/>
          <w:b/>
        </w:rPr>
        <w:t xml:space="preserve">Mgr. Veronika </w:t>
      </w:r>
      <w:proofErr w:type="spellStart"/>
      <w:r w:rsidRPr="00D9252C">
        <w:rPr>
          <w:rFonts w:ascii="Times New Roman" w:hAnsi="Times New Roman" w:cs="Times New Roman"/>
          <w:b/>
        </w:rPr>
        <w:t>Žolčáková</w:t>
      </w:r>
      <w:proofErr w:type="spellEnd"/>
      <w:r w:rsidR="004F6383" w:rsidRPr="00D9252C">
        <w:rPr>
          <w:rFonts w:ascii="Times New Roman" w:hAnsi="Times New Roman" w:cs="Times New Roman"/>
        </w:rPr>
        <w:t xml:space="preserve">, nar. </w:t>
      </w:r>
      <w:r w:rsidR="00080429" w:rsidRPr="00D9252C">
        <w:rPr>
          <w:rFonts w:ascii="Times New Roman" w:hAnsi="Times New Roman" w:cs="Times New Roman"/>
        </w:rPr>
        <w:t>16. 11. 1983</w:t>
      </w:r>
      <w:r w:rsidR="004F6383" w:rsidRPr="00D9252C">
        <w:rPr>
          <w:rFonts w:ascii="Times New Roman" w:hAnsi="Times New Roman" w:cs="Times New Roman"/>
        </w:rPr>
        <w:t xml:space="preserve">, bytem </w:t>
      </w:r>
      <w:r w:rsidR="00080429" w:rsidRPr="00D9252C">
        <w:rPr>
          <w:rFonts w:ascii="Times New Roman" w:hAnsi="Times New Roman" w:cs="Times New Roman"/>
        </w:rPr>
        <w:t>Dětská 2457/13, 100 00 Praha</w:t>
      </w:r>
    </w:p>
    <w:bookmarkEnd w:id="1"/>
    <w:p w14:paraId="6809F6D8" w14:textId="77777777" w:rsidR="004A2E63" w:rsidRPr="00D9252C" w:rsidRDefault="004F28A1" w:rsidP="00D130AC">
      <w:pPr>
        <w:pStyle w:val="Zkladntext20"/>
        <w:numPr>
          <w:ilvl w:val="0"/>
          <w:numId w:val="7"/>
        </w:numPr>
        <w:shd w:val="clear" w:color="auto" w:fill="auto"/>
        <w:tabs>
          <w:tab w:val="left" w:pos="758"/>
          <w:tab w:val="left" w:leader="hyphen" w:pos="9027"/>
        </w:tabs>
        <w:spacing w:before="0" w:after="120" w:line="288" w:lineRule="auto"/>
        <w:ind w:left="760" w:hanging="357"/>
        <w:rPr>
          <w:rFonts w:ascii="Times New Roman" w:hAnsi="Times New Roman" w:cs="Times New Roman"/>
        </w:rPr>
      </w:pPr>
      <w:r w:rsidRPr="00D9252C">
        <w:rPr>
          <w:rFonts w:ascii="Times New Roman" w:hAnsi="Times New Roman" w:cs="Times New Roman"/>
        </w:rPr>
        <w:t>Do výlučné působnosti dozorčí rady patří:</w:t>
      </w:r>
    </w:p>
    <w:p w14:paraId="614F9E06" w14:textId="77777777" w:rsidR="004A2E63" w:rsidRPr="00D9252C" w:rsidRDefault="004F28A1" w:rsidP="00D130AC">
      <w:pPr>
        <w:pStyle w:val="Zkladntext20"/>
        <w:numPr>
          <w:ilvl w:val="0"/>
          <w:numId w:val="6"/>
        </w:numPr>
        <w:shd w:val="clear" w:color="auto" w:fill="auto"/>
        <w:tabs>
          <w:tab w:val="left" w:pos="1606"/>
        </w:tabs>
        <w:spacing w:before="0" w:after="0" w:line="288" w:lineRule="auto"/>
        <w:ind w:left="1560" w:hanging="240"/>
        <w:rPr>
          <w:rFonts w:ascii="Times New Roman" w:hAnsi="Times New Roman" w:cs="Times New Roman"/>
        </w:rPr>
      </w:pPr>
      <w:r w:rsidRPr="00D9252C">
        <w:rPr>
          <w:rFonts w:ascii="Times New Roman" w:hAnsi="Times New Roman" w:cs="Times New Roman"/>
        </w:rPr>
        <w:t>kontrola podmínek poskytování nadačních příspěvků a správnost</w:t>
      </w:r>
      <w:r w:rsidR="00D130AC" w:rsidRPr="00D9252C">
        <w:rPr>
          <w:rFonts w:ascii="Times New Roman" w:hAnsi="Times New Roman" w:cs="Times New Roman"/>
        </w:rPr>
        <w:t xml:space="preserve"> </w:t>
      </w:r>
      <w:r w:rsidRPr="00D9252C">
        <w:rPr>
          <w:rFonts w:ascii="Times New Roman" w:hAnsi="Times New Roman" w:cs="Times New Roman"/>
        </w:rPr>
        <w:t>účetnictví vedeného nadačním fondem,</w:t>
      </w:r>
    </w:p>
    <w:p w14:paraId="466E390D" w14:textId="77777777" w:rsidR="004A2E63" w:rsidRPr="00D9252C" w:rsidRDefault="004F28A1" w:rsidP="00AF2259">
      <w:pPr>
        <w:pStyle w:val="Zkladntext20"/>
        <w:numPr>
          <w:ilvl w:val="0"/>
          <w:numId w:val="6"/>
        </w:numPr>
        <w:shd w:val="clear" w:color="auto" w:fill="auto"/>
        <w:tabs>
          <w:tab w:val="left" w:pos="1606"/>
          <w:tab w:val="left" w:leader="hyphen" w:pos="9027"/>
        </w:tabs>
        <w:spacing w:before="0" w:after="0" w:line="288" w:lineRule="auto"/>
        <w:ind w:left="1320" w:firstLine="0"/>
        <w:rPr>
          <w:rFonts w:ascii="Times New Roman" w:hAnsi="Times New Roman" w:cs="Times New Roman"/>
        </w:rPr>
      </w:pPr>
      <w:r w:rsidRPr="00D9252C">
        <w:rPr>
          <w:rFonts w:ascii="Times New Roman" w:hAnsi="Times New Roman" w:cs="Times New Roman"/>
        </w:rPr>
        <w:t>přezkum roční účetní závěrky a výroční zprávy nadačního fondu,</w:t>
      </w:r>
    </w:p>
    <w:p w14:paraId="0D8F7EA5" w14:textId="77777777" w:rsidR="004A2E63" w:rsidRPr="00D9252C" w:rsidRDefault="004F28A1" w:rsidP="00D130AC">
      <w:pPr>
        <w:pStyle w:val="Zkladntext20"/>
        <w:numPr>
          <w:ilvl w:val="0"/>
          <w:numId w:val="6"/>
        </w:numPr>
        <w:shd w:val="clear" w:color="auto" w:fill="auto"/>
        <w:tabs>
          <w:tab w:val="left" w:pos="1606"/>
        </w:tabs>
        <w:spacing w:before="0" w:after="0" w:line="288" w:lineRule="auto"/>
        <w:ind w:left="1560" w:hanging="240"/>
        <w:rPr>
          <w:rFonts w:ascii="Times New Roman" w:hAnsi="Times New Roman" w:cs="Times New Roman"/>
        </w:rPr>
      </w:pPr>
      <w:r w:rsidRPr="00D9252C">
        <w:rPr>
          <w:rFonts w:ascii="Times New Roman" w:hAnsi="Times New Roman" w:cs="Times New Roman"/>
        </w:rPr>
        <w:t>dohled nad výkonem činnosti nadační fondu, tj. zda nadační fond</w:t>
      </w:r>
      <w:r w:rsidR="00D130AC" w:rsidRPr="00D9252C">
        <w:rPr>
          <w:rFonts w:ascii="Times New Roman" w:hAnsi="Times New Roman" w:cs="Times New Roman"/>
        </w:rPr>
        <w:t xml:space="preserve"> </w:t>
      </w:r>
      <w:r w:rsidRPr="00D9252C">
        <w:rPr>
          <w:rFonts w:ascii="Times New Roman" w:hAnsi="Times New Roman" w:cs="Times New Roman"/>
        </w:rPr>
        <w:t>vyvíjí činnost v souladu s právními předpisy, touto zakládací listinou</w:t>
      </w:r>
    </w:p>
    <w:p w14:paraId="54FA2807" w14:textId="77777777" w:rsidR="004A2E63" w:rsidRPr="00D9252C" w:rsidRDefault="004F28A1" w:rsidP="00AF2259">
      <w:pPr>
        <w:pStyle w:val="Zkladntext20"/>
        <w:shd w:val="clear" w:color="auto" w:fill="auto"/>
        <w:tabs>
          <w:tab w:val="left" w:leader="hyphen" w:pos="9036"/>
        </w:tabs>
        <w:spacing w:before="0" w:after="0" w:line="288" w:lineRule="auto"/>
        <w:ind w:left="1660" w:firstLine="0"/>
        <w:rPr>
          <w:rFonts w:ascii="Times New Roman" w:hAnsi="Times New Roman" w:cs="Times New Roman"/>
        </w:rPr>
      </w:pPr>
      <w:r w:rsidRPr="00D9252C">
        <w:rPr>
          <w:rFonts w:ascii="Times New Roman" w:hAnsi="Times New Roman" w:cs="Times New Roman"/>
        </w:rPr>
        <w:t>a statutem nadačního fondu,</w:t>
      </w:r>
    </w:p>
    <w:p w14:paraId="1BDE7534" w14:textId="77777777" w:rsidR="004A2E63" w:rsidRPr="00D9252C" w:rsidRDefault="004F28A1" w:rsidP="00D130AC">
      <w:pPr>
        <w:pStyle w:val="Zkladntext20"/>
        <w:numPr>
          <w:ilvl w:val="0"/>
          <w:numId w:val="6"/>
        </w:numPr>
        <w:shd w:val="clear" w:color="auto" w:fill="auto"/>
        <w:spacing w:before="0" w:after="0" w:line="288" w:lineRule="auto"/>
        <w:ind w:left="1560" w:hanging="240"/>
        <w:rPr>
          <w:rFonts w:ascii="Times New Roman" w:hAnsi="Times New Roman" w:cs="Times New Roman"/>
        </w:rPr>
      </w:pPr>
      <w:r w:rsidRPr="00D9252C">
        <w:rPr>
          <w:rFonts w:ascii="Times New Roman" w:hAnsi="Times New Roman" w:cs="Times New Roman"/>
        </w:rPr>
        <w:t>upozorňovat správní radu na nedostatky v její činnosti a podávat</w:t>
      </w:r>
      <w:r w:rsidR="00D130AC" w:rsidRPr="00D9252C">
        <w:rPr>
          <w:rFonts w:ascii="Times New Roman" w:hAnsi="Times New Roman" w:cs="Times New Roman"/>
        </w:rPr>
        <w:t xml:space="preserve"> </w:t>
      </w:r>
      <w:r w:rsidRPr="00D9252C">
        <w:rPr>
          <w:rFonts w:ascii="Times New Roman" w:hAnsi="Times New Roman" w:cs="Times New Roman"/>
        </w:rPr>
        <w:t>návrhy na jejich odstranění,</w:t>
      </w:r>
    </w:p>
    <w:p w14:paraId="40430B81" w14:textId="77777777" w:rsidR="004A2E63" w:rsidRPr="00D9252C" w:rsidRDefault="004F28A1" w:rsidP="00AF2259">
      <w:pPr>
        <w:pStyle w:val="Zkladntext20"/>
        <w:numPr>
          <w:ilvl w:val="0"/>
          <w:numId w:val="6"/>
        </w:numPr>
        <w:shd w:val="clear" w:color="auto" w:fill="auto"/>
        <w:tabs>
          <w:tab w:val="left" w:pos="1606"/>
          <w:tab w:val="left" w:leader="hyphen" w:pos="9036"/>
        </w:tabs>
        <w:spacing w:before="0" w:after="0" w:line="288" w:lineRule="auto"/>
        <w:ind w:left="1320" w:firstLine="0"/>
        <w:rPr>
          <w:rFonts w:ascii="Times New Roman" w:hAnsi="Times New Roman" w:cs="Times New Roman"/>
        </w:rPr>
      </w:pPr>
      <w:r w:rsidRPr="00D9252C">
        <w:rPr>
          <w:rFonts w:ascii="Times New Roman" w:hAnsi="Times New Roman" w:cs="Times New Roman"/>
        </w:rPr>
        <w:t>z členů dozorčí rady volit a odvolávat je</w:t>
      </w:r>
      <w:r w:rsidR="00E77112" w:rsidRPr="00D9252C">
        <w:rPr>
          <w:rFonts w:ascii="Times New Roman" w:hAnsi="Times New Roman" w:cs="Times New Roman"/>
        </w:rPr>
        <w:t>jí</w:t>
      </w:r>
      <w:r w:rsidRPr="00D9252C">
        <w:rPr>
          <w:rFonts w:ascii="Times New Roman" w:hAnsi="Times New Roman" w:cs="Times New Roman"/>
        </w:rPr>
        <w:t>ho předsedu,</w:t>
      </w:r>
    </w:p>
    <w:p w14:paraId="671D35DE" w14:textId="77777777" w:rsidR="004A2E63" w:rsidRPr="00D9252C" w:rsidRDefault="004F28A1" w:rsidP="00D130AC">
      <w:pPr>
        <w:pStyle w:val="Zkladntext20"/>
        <w:numPr>
          <w:ilvl w:val="0"/>
          <w:numId w:val="6"/>
        </w:numPr>
        <w:shd w:val="clear" w:color="auto" w:fill="auto"/>
        <w:tabs>
          <w:tab w:val="left" w:pos="1606"/>
        </w:tabs>
        <w:spacing w:before="0" w:after="0" w:line="288" w:lineRule="auto"/>
        <w:ind w:left="1560" w:hanging="240"/>
        <w:rPr>
          <w:rFonts w:ascii="Times New Roman" w:hAnsi="Times New Roman" w:cs="Times New Roman"/>
        </w:rPr>
      </w:pPr>
      <w:r w:rsidRPr="00D9252C">
        <w:rPr>
          <w:rFonts w:ascii="Times New Roman" w:hAnsi="Times New Roman" w:cs="Times New Roman"/>
        </w:rPr>
        <w:lastRenderedPageBreak/>
        <w:t>podat správní radě zprávu o výsledcích své kontrolní činnosti, a to</w:t>
      </w:r>
      <w:r w:rsidR="00D130AC" w:rsidRPr="00D9252C">
        <w:rPr>
          <w:rFonts w:ascii="Times New Roman" w:hAnsi="Times New Roman" w:cs="Times New Roman"/>
        </w:rPr>
        <w:t xml:space="preserve"> </w:t>
      </w:r>
      <w:r w:rsidRPr="00D9252C">
        <w:rPr>
          <w:rFonts w:ascii="Times New Roman" w:hAnsi="Times New Roman" w:cs="Times New Roman"/>
        </w:rPr>
        <w:t xml:space="preserve">minimálně </w:t>
      </w:r>
      <w:r w:rsidR="00D130AC" w:rsidRPr="00D9252C">
        <w:rPr>
          <w:rFonts w:ascii="Times New Roman" w:hAnsi="Times New Roman" w:cs="Times New Roman"/>
        </w:rPr>
        <w:br/>
      </w:r>
      <w:r w:rsidRPr="00D9252C">
        <w:rPr>
          <w:rFonts w:ascii="Times New Roman" w:hAnsi="Times New Roman" w:cs="Times New Roman"/>
        </w:rPr>
        <w:t>1 x do roka,</w:t>
      </w:r>
    </w:p>
    <w:p w14:paraId="66A875F7" w14:textId="77777777" w:rsidR="004A2E63" w:rsidRPr="00D9252C" w:rsidRDefault="004F28A1" w:rsidP="00D130AC">
      <w:pPr>
        <w:pStyle w:val="Zkladntext20"/>
        <w:numPr>
          <w:ilvl w:val="0"/>
          <w:numId w:val="6"/>
        </w:numPr>
        <w:shd w:val="clear" w:color="auto" w:fill="auto"/>
        <w:tabs>
          <w:tab w:val="left" w:pos="1606"/>
        </w:tabs>
        <w:spacing w:before="0" w:after="0" w:line="288" w:lineRule="auto"/>
        <w:ind w:left="1560" w:hanging="240"/>
        <w:rPr>
          <w:rFonts w:ascii="Times New Roman" w:hAnsi="Times New Roman" w:cs="Times New Roman"/>
        </w:rPr>
      </w:pPr>
      <w:r w:rsidRPr="00D9252C">
        <w:rPr>
          <w:rFonts w:ascii="Times New Roman" w:hAnsi="Times New Roman" w:cs="Times New Roman"/>
        </w:rPr>
        <w:t>vyjadřovat se k návrhu správní rady na změnu právní formy nadačního</w:t>
      </w:r>
      <w:r w:rsidR="00D130AC" w:rsidRPr="00D9252C">
        <w:rPr>
          <w:rFonts w:ascii="Times New Roman" w:hAnsi="Times New Roman" w:cs="Times New Roman"/>
        </w:rPr>
        <w:t xml:space="preserve"> </w:t>
      </w:r>
      <w:r w:rsidRPr="00D9252C">
        <w:rPr>
          <w:rFonts w:ascii="Times New Roman" w:hAnsi="Times New Roman" w:cs="Times New Roman"/>
        </w:rPr>
        <w:t>fondu na nadaci,</w:t>
      </w:r>
    </w:p>
    <w:p w14:paraId="67C26948" w14:textId="77777777" w:rsidR="004A2E63" w:rsidRPr="00D9252C" w:rsidRDefault="004F28A1" w:rsidP="00AF2259">
      <w:pPr>
        <w:pStyle w:val="Zkladntext20"/>
        <w:numPr>
          <w:ilvl w:val="0"/>
          <w:numId w:val="6"/>
        </w:numPr>
        <w:shd w:val="clear" w:color="auto" w:fill="auto"/>
        <w:tabs>
          <w:tab w:val="left" w:pos="1606"/>
        </w:tabs>
        <w:spacing w:before="0" w:after="300" w:line="288" w:lineRule="auto"/>
        <w:ind w:left="1320" w:firstLine="0"/>
        <w:rPr>
          <w:rFonts w:ascii="Times New Roman" w:hAnsi="Times New Roman" w:cs="Times New Roman"/>
        </w:rPr>
      </w:pPr>
      <w:r w:rsidRPr="00D9252C">
        <w:rPr>
          <w:rFonts w:ascii="Times New Roman" w:hAnsi="Times New Roman" w:cs="Times New Roman"/>
        </w:rPr>
        <w:t>vyjadřovat se k návrhu správní rady na změnu sídla nadačního fondu.</w:t>
      </w:r>
    </w:p>
    <w:p w14:paraId="284DE638" w14:textId="77777777" w:rsidR="004A2E63" w:rsidRPr="00D9252C" w:rsidRDefault="004F28A1" w:rsidP="00D130AC">
      <w:pPr>
        <w:pStyle w:val="Zkladntext20"/>
        <w:numPr>
          <w:ilvl w:val="0"/>
          <w:numId w:val="7"/>
        </w:numPr>
        <w:shd w:val="clear" w:color="auto" w:fill="auto"/>
        <w:tabs>
          <w:tab w:val="left" w:pos="754"/>
        </w:tabs>
        <w:spacing w:before="0" w:after="120" w:line="288" w:lineRule="auto"/>
        <w:ind w:left="403" w:firstLine="0"/>
        <w:rPr>
          <w:rFonts w:ascii="Times New Roman" w:hAnsi="Times New Roman" w:cs="Times New Roman"/>
        </w:rPr>
      </w:pPr>
      <w:r w:rsidRPr="00D9252C">
        <w:rPr>
          <w:rFonts w:ascii="Times New Roman" w:hAnsi="Times New Roman" w:cs="Times New Roman"/>
        </w:rPr>
        <w:t>Dozorčí rada je v souvislosti s výkonem své kontrolní činnosti oprávněna</w:t>
      </w:r>
      <w:r w:rsidR="00D130AC" w:rsidRPr="00D9252C">
        <w:rPr>
          <w:rFonts w:ascii="Times New Roman" w:hAnsi="Times New Roman" w:cs="Times New Roman"/>
        </w:rPr>
        <w:t xml:space="preserve"> </w:t>
      </w:r>
      <w:r w:rsidR="0039113B" w:rsidRPr="00D9252C">
        <w:rPr>
          <w:rFonts w:ascii="Times New Roman" w:hAnsi="Times New Roman" w:cs="Times New Roman"/>
        </w:rPr>
        <w:t>zejména:</w:t>
      </w:r>
    </w:p>
    <w:p w14:paraId="4F85BDDF" w14:textId="77777777" w:rsidR="004A2E63" w:rsidRPr="00D9252C" w:rsidRDefault="004F28A1" w:rsidP="00AF2259">
      <w:pPr>
        <w:pStyle w:val="Zkladntext20"/>
        <w:numPr>
          <w:ilvl w:val="0"/>
          <w:numId w:val="6"/>
        </w:numPr>
        <w:shd w:val="clear" w:color="auto" w:fill="auto"/>
        <w:tabs>
          <w:tab w:val="left" w:pos="1454"/>
          <w:tab w:val="left" w:leader="hyphen" w:pos="9036"/>
        </w:tabs>
        <w:spacing w:before="0" w:after="0" w:line="288" w:lineRule="auto"/>
        <w:ind w:left="1120" w:firstLine="0"/>
        <w:rPr>
          <w:rFonts w:ascii="Times New Roman" w:hAnsi="Times New Roman" w:cs="Times New Roman"/>
        </w:rPr>
      </w:pPr>
      <w:r w:rsidRPr="00D9252C">
        <w:rPr>
          <w:rFonts w:ascii="Times New Roman" w:hAnsi="Times New Roman" w:cs="Times New Roman"/>
        </w:rPr>
        <w:t xml:space="preserve">nahlížet do účetních knih a </w:t>
      </w:r>
      <w:r w:rsidR="0039113B" w:rsidRPr="00D9252C">
        <w:rPr>
          <w:rFonts w:ascii="Times New Roman" w:hAnsi="Times New Roman" w:cs="Times New Roman"/>
        </w:rPr>
        <w:t>jiných dokladů nadačního fondu,</w:t>
      </w:r>
    </w:p>
    <w:p w14:paraId="129805E4" w14:textId="670A1901" w:rsidR="004A2E63" w:rsidRPr="00606D75" w:rsidRDefault="004F28A1" w:rsidP="00606D75">
      <w:pPr>
        <w:pStyle w:val="Zkladntext20"/>
        <w:numPr>
          <w:ilvl w:val="0"/>
          <w:numId w:val="6"/>
        </w:numPr>
        <w:shd w:val="clear" w:color="auto" w:fill="auto"/>
        <w:tabs>
          <w:tab w:val="left" w:pos="1454"/>
        </w:tabs>
        <w:spacing w:before="0" w:after="120" w:line="288" w:lineRule="auto"/>
        <w:ind w:left="1424" w:hanging="301"/>
        <w:rPr>
          <w:rFonts w:ascii="Times New Roman" w:hAnsi="Times New Roman" w:cs="Times New Roman"/>
        </w:rPr>
      </w:pPr>
      <w:r w:rsidRPr="00D9252C">
        <w:rPr>
          <w:rFonts w:ascii="Times New Roman" w:hAnsi="Times New Roman" w:cs="Times New Roman"/>
        </w:rPr>
        <w:t>svolat mimořádné jednání správní rady, vyžadují-li to zájmy nadačního</w:t>
      </w:r>
      <w:r w:rsidR="00D130AC" w:rsidRPr="00D9252C">
        <w:rPr>
          <w:rFonts w:ascii="Times New Roman" w:hAnsi="Times New Roman" w:cs="Times New Roman"/>
        </w:rPr>
        <w:t xml:space="preserve"> </w:t>
      </w:r>
      <w:r w:rsidRPr="00D9252C">
        <w:rPr>
          <w:rFonts w:ascii="Times New Roman" w:hAnsi="Times New Roman" w:cs="Times New Roman"/>
        </w:rPr>
        <w:t>fondu, pokud tak</w:t>
      </w:r>
      <w:r w:rsidR="0039113B" w:rsidRPr="00D9252C">
        <w:rPr>
          <w:rFonts w:ascii="Times New Roman" w:hAnsi="Times New Roman" w:cs="Times New Roman"/>
        </w:rPr>
        <w:t xml:space="preserve"> neučiní předseda správní rady.</w:t>
      </w:r>
    </w:p>
    <w:p w14:paraId="09288FAA" w14:textId="77777777" w:rsidR="004A2E63" w:rsidRPr="00D9252C" w:rsidRDefault="004F28A1" w:rsidP="00AF2259">
      <w:pPr>
        <w:pStyle w:val="Zkladntext20"/>
        <w:numPr>
          <w:ilvl w:val="0"/>
          <w:numId w:val="7"/>
        </w:numPr>
        <w:shd w:val="clear" w:color="auto" w:fill="auto"/>
        <w:tabs>
          <w:tab w:val="left" w:pos="754"/>
        </w:tabs>
        <w:spacing w:before="0" w:after="0" w:line="288" w:lineRule="auto"/>
        <w:ind w:left="400" w:firstLine="0"/>
        <w:rPr>
          <w:rFonts w:ascii="Times New Roman" w:hAnsi="Times New Roman" w:cs="Times New Roman"/>
        </w:rPr>
      </w:pPr>
      <w:r w:rsidRPr="00D9252C">
        <w:rPr>
          <w:rFonts w:ascii="Times New Roman" w:hAnsi="Times New Roman" w:cs="Times New Roman"/>
        </w:rPr>
        <w:t>Členové dozorčí rady mají právo účastnit se jednání správní rady a musí jím</w:t>
      </w:r>
    </w:p>
    <w:p w14:paraId="741C19C9" w14:textId="77777777" w:rsidR="004A2E63" w:rsidRPr="00D9252C" w:rsidRDefault="004F28A1" w:rsidP="00AF2259">
      <w:pPr>
        <w:pStyle w:val="Zkladntext20"/>
        <w:shd w:val="clear" w:color="auto" w:fill="auto"/>
        <w:tabs>
          <w:tab w:val="left" w:leader="hyphen" w:pos="9036"/>
        </w:tabs>
        <w:spacing w:before="0" w:after="304" w:line="288" w:lineRule="auto"/>
        <w:ind w:left="760" w:firstLine="0"/>
        <w:rPr>
          <w:rFonts w:ascii="Times New Roman" w:hAnsi="Times New Roman" w:cs="Times New Roman"/>
        </w:rPr>
      </w:pPr>
      <w:r w:rsidRPr="00D9252C">
        <w:rPr>
          <w:rFonts w:ascii="Times New Roman" w:hAnsi="Times New Roman" w:cs="Times New Roman"/>
        </w:rPr>
        <w:t>být vždy uděle</w:t>
      </w:r>
      <w:r w:rsidR="0039113B" w:rsidRPr="00D9252C">
        <w:rPr>
          <w:rFonts w:ascii="Times New Roman" w:hAnsi="Times New Roman" w:cs="Times New Roman"/>
        </w:rPr>
        <w:t xml:space="preserve">no slovo, pokud o to požádají. </w:t>
      </w:r>
    </w:p>
    <w:p w14:paraId="75163A96" w14:textId="77777777" w:rsidR="004A2E63" w:rsidRPr="00D9252C" w:rsidRDefault="004F28A1" w:rsidP="00D130AC">
      <w:pPr>
        <w:pStyle w:val="Zkladntext20"/>
        <w:numPr>
          <w:ilvl w:val="0"/>
          <w:numId w:val="7"/>
        </w:numPr>
        <w:shd w:val="clear" w:color="auto" w:fill="auto"/>
        <w:spacing w:before="0" w:after="120" w:line="288" w:lineRule="auto"/>
        <w:ind w:left="709" w:hanging="306"/>
        <w:rPr>
          <w:rFonts w:ascii="Times New Roman" w:hAnsi="Times New Roman" w:cs="Times New Roman"/>
        </w:rPr>
      </w:pPr>
      <w:r w:rsidRPr="00D9252C">
        <w:rPr>
          <w:rFonts w:ascii="Times New Roman" w:hAnsi="Times New Roman" w:cs="Times New Roman"/>
        </w:rPr>
        <w:t>Funkce člena dozorčí rady je neslučitelná s funkcí člena správní rady. Členem</w:t>
      </w:r>
      <w:r w:rsidR="00D130AC" w:rsidRPr="00D9252C">
        <w:rPr>
          <w:rFonts w:ascii="Times New Roman" w:hAnsi="Times New Roman" w:cs="Times New Roman"/>
        </w:rPr>
        <w:t xml:space="preserve"> </w:t>
      </w:r>
      <w:r w:rsidRPr="00D9252C">
        <w:rPr>
          <w:rFonts w:ascii="Times New Roman" w:hAnsi="Times New Roman" w:cs="Times New Roman"/>
        </w:rPr>
        <w:t xml:space="preserve">dozorčí rady nemůže být také osoba, která je vůči nadačnímu </w:t>
      </w:r>
      <w:r w:rsidR="0039113B" w:rsidRPr="00D9252C">
        <w:rPr>
          <w:rFonts w:ascii="Times New Roman" w:hAnsi="Times New Roman" w:cs="Times New Roman"/>
        </w:rPr>
        <w:t>fondu v pracovněprávním vztahu.</w:t>
      </w:r>
    </w:p>
    <w:p w14:paraId="70D29562" w14:textId="77777777" w:rsidR="004A2E63" w:rsidRPr="00D9252C" w:rsidRDefault="004F28A1" w:rsidP="00D130AC">
      <w:pPr>
        <w:pStyle w:val="Zkladntext20"/>
        <w:numPr>
          <w:ilvl w:val="0"/>
          <w:numId w:val="7"/>
        </w:numPr>
        <w:shd w:val="clear" w:color="auto" w:fill="auto"/>
        <w:spacing w:before="0" w:after="120" w:line="288" w:lineRule="auto"/>
        <w:ind w:left="709" w:hanging="306"/>
        <w:rPr>
          <w:rFonts w:ascii="Times New Roman" w:hAnsi="Times New Roman" w:cs="Times New Roman"/>
        </w:rPr>
      </w:pPr>
      <w:r w:rsidRPr="00D9252C">
        <w:rPr>
          <w:rFonts w:ascii="Times New Roman" w:hAnsi="Times New Roman" w:cs="Times New Roman"/>
        </w:rPr>
        <w:t>Funkce členů dozorčí rady zaniká smrtí, jeho odvoláním zakladatelem, nebo</w:t>
      </w:r>
      <w:r w:rsidR="00D130AC" w:rsidRPr="00D9252C">
        <w:rPr>
          <w:rFonts w:ascii="Times New Roman" w:hAnsi="Times New Roman" w:cs="Times New Roman"/>
        </w:rPr>
        <w:t xml:space="preserve"> </w:t>
      </w:r>
      <w:r w:rsidRPr="00D9252C">
        <w:rPr>
          <w:rFonts w:ascii="Times New Roman" w:hAnsi="Times New Roman" w:cs="Times New Roman"/>
        </w:rPr>
        <w:t>odstoupením člena dozorčí rady. V případě odvolání člena dozorčí rady zaniká jeho funkce dnem následujícím po dni, kdy je členovi dozorčí rady doručeno jeho odvolání. V případě odstoupení člena dozorčí rady zaniká jeho funkce uplynutím 2 měsíců od dojití jeho písemné prohlášení do sídla nadačního fondu. Zanikne-li členovi členství v dozorčí radě, jmenuje zakladatel nového člena do 3 měsíců. Neučiní-li tak, jmenuje nového člena dozorčí rady soud, a to na základě návrhu předsedy dozorčí rady nebo osoby, která osvědčí právní zájem, na dobu, dokud nejmenuje nového čl</w:t>
      </w:r>
      <w:r w:rsidR="0039113B" w:rsidRPr="00D9252C">
        <w:rPr>
          <w:rFonts w:ascii="Times New Roman" w:hAnsi="Times New Roman" w:cs="Times New Roman"/>
        </w:rPr>
        <w:t>ena zakladatel.</w:t>
      </w:r>
    </w:p>
    <w:p w14:paraId="59B9CB68" w14:textId="77777777" w:rsidR="00FE7483" w:rsidRPr="00D9252C" w:rsidRDefault="004F28A1" w:rsidP="00D130AC">
      <w:pPr>
        <w:pStyle w:val="Zkladntext20"/>
        <w:numPr>
          <w:ilvl w:val="0"/>
          <w:numId w:val="7"/>
        </w:numPr>
        <w:shd w:val="clear" w:color="auto" w:fill="auto"/>
        <w:tabs>
          <w:tab w:val="left" w:pos="864"/>
        </w:tabs>
        <w:spacing w:before="0" w:after="120" w:line="288" w:lineRule="auto"/>
        <w:ind w:left="760" w:hanging="335"/>
        <w:rPr>
          <w:rFonts w:ascii="Times New Roman" w:hAnsi="Times New Roman" w:cs="Times New Roman"/>
        </w:rPr>
      </w:pPr>
      <w:r w:rsidRPr="00D9252C">
        <w:rPr>
          <w:rFonts w:ascii="Times New Roman" w:hAnsi="Times New Roman" w:cs="Times New Roman"/>
        </w:rPr>
        <w:t>Odstoupí-li všichni členové dozorčí rady, ujímá se dočasně role dozorčí rady</w:t>
      </w:r>
      <w:r w:rsidR="00FE7483" w:rsidRPr="00D9252C">
        <w:rPr>
          <w:rFonts w:ascii="Times New Roman" w:hAnsi="Times New Roman" w:cs="Times New Roman"/>
        </w:rPr>
        <w:t xml:space="preserve"> </w:t>
      </w:r>
      <w:r w:rsidRPr="00D9252C">
        <w:rPr>
          <w:rFonts w:ascii="Times New Roman" w:hAnsi="Times New Roman" w:cs="Times New Roman"/>
        </w:rPr>
        <w:t>vedoucí odboru interního auditu a kont</w:t>
      </w:r>
      <w:r w:rsidR="004F6383" w:rsidRPr="00D9252C">
        <w:rPr>
          <w:rFonts w:ascii="Times New Roman" w:hAnsi="Times New Roman" w:cs="Times New Roman"/>
        </w:rPr>
        <w:t>roly Úřadu městské části Praha 10</w:t>
      </w:r>
      <w:r w:rsidRPr="00D9252C">
        <w:rPr>
          <w:rFonts w:ascii="Times New Roman" w:hAnsi="Times New Roman" w:cs="Times New Roman"/>
        </w:rPr>
        <w:t xml:space="preserve">, a to až do </w:t>
      </w:r>
      <w:proofErr w:type="gramStart"/>
      <w:r w:rsidRPr="00D9252C">
        <w:rPr>
          <w:rFonts w:ascii="Times New Roman" w:hAnsi="Times New Roman" w:cs="Times New Roman"/>
        </w:rPr>
        <w:t>okamžiku</w:t>
      </w:r>
      <w:proofErr w:type="gramEnd"/>
      <w:r w:rsidRPr="00D9252C">
        <w:rPr>
          <w:rFonts w:ascii="Times New Roman" w:hAnsi="Times New Roman" w:cs="Times New Roman"/>
        </w:rPr>
        <w:t xml:space="preserve"> dokud zakladatel nejmenuje nové členy dozorčí rady.</w:t>
      </w:r>
    </w:p>
    <w:p w14:paraId="47BD49E5" w14:textId="77777777" w:rsidR="00FE7483" w:rsidRPr="00D9252C" w:rsidRDefault="004F28A1" w:rsidP="00D130AC">
      <w:pPr>
        <w:pStyle w:val="Zkladntext20"/>
        <w:numPr>
          <w:ilvl w:val="0"/>
          <w:numId w:val="7"/>
        </w:numPr>
        <w:shd w:val="clear" w:color="auto" w:fill="auto"/>
        <w:tabs>
          <w:tab w:val="left" w:leader="hyphen" w:pos="9072"/>
        </w:tabs>
        <w:spacing w:before="0" w:after="120" w:line="288" w:lineRule="auto"/>
        <w:ind w:left="760" w:hanging="357"/>
        <w:rPr>
          <w:rFonts w:ascii="Times New Roman" w:hAnsi="Times New Roman" w:cs="Times New Roman"/>
        </w:rPr>
      </w:pPr>
      <w:r w:rsidRPr="00D9252C">
        <w:rPr>
          <w:rFonts w:ascii="Times New Roman" w:hAnsi="Times New Roman" w:cs="Times New Roman"/>
        </w:rPr>
        <w:t>Dozorčí rada volí ze svého středu předsedu dozorčí rady. Předseda dozorčí</w:t>
      </w:r>
      <w:r w:rsidR="00FE7483" w:rsidRPr="00D9252C">
        <w:rPr>
          <w:rFonts w:ascii="Times New Roman" w:hAnsi="Times New Roman" w:cs="Times New Roman"/>
        </w:rPr>
        <w:t xml:space="preserve"> </w:t>
      </w:r>
      <w:r w:rsidRPr="00D9252C">
        <w:rPr>
          <w:rFonts w:ascii="Times New Roman" w:hAnsi="Times New Roman" w:cs="Times New Roman"/>
        </w:rPr>
        <w:t>rady svolává a řídí jednání dozorčí rady. Předseda dozorčí rady je povinen svolat do 15 dnů jednání dozorčí rady, požádá-li jej o svolání více než polovina jejich členů. Dozorčí rada se schází dle potřeb</w:t>
      </w:r>
      <w:r w:rsidR="00FE7483" w:rsidRPr="00D9252C">
        <w:rPr>
          <w:rFonts w:ascii="Times New Roman" w:hAnsi="Times New Roman" w:cs="Times New Roman"/>
        </w:rPr>
        <w:t>y, minimálně však 1 x do roka.</w:t>
      </w:r>
    </w:p>
    <w:p w14:paraId="43C8AC5C" w14:textId="77777777" w:rsidR="004A2E63" w:rsidRPr="00D9252C" w:rsidRDefault="004F28A1" w:rsidP="00D130AC">
      <w:pPr>
        <w:pStyle w:val="Zkladntext20"/>
        <w:numPr>
          <w:ilvl w:val="0"/>
          <w:numId w:val="7"/>
        </w:numPr>
        <w:shd w:val="clear" w:color="auto" w:fill="auto"/>
        <w:tabs>
          <w:tab w:val="left" w:pos="804"/>
        </w:tabs>
        <w:spacing w:before="0" w:after="120" w:line="288" w:lineRule="auto"/>
        <w:ind w:left="760" w:hanging="357"/>
        <w:rPr>
          <w:rFonts w:ascii="Times New Roman" w:hAnsi="Times New Roman" w:cs="Times New Roman"/>
        </w:rPr>
      </w:pPr>
      <w:r w:rsidRPr="00D9252C">
        <w:rPr>
          <w:rFonts w:ascii="Times New Roman" w:hAnsi="Times New Roman" w:cs="Times New Roman"/>
        </w:rPr>
        <w:t xml:space="preserve">Jednání dozorčí rady je neveřejné. O jednání dozorčí rady se pořizuje vždy zápis z jednání. Zápis z jednání musí obsahovat datum, čas a místo jednání, seznam přítomných členů dozorčí rady a ostatních osob, které se účastní jednání, program jednání, souhrn </w:t>
      </w:r>
      <w:proofErr w:type="gramStart"/>
      <w:r w:rsidRPr="00D9252C">
        <w:rPr>
          <w:rFonts w:ascii="Times New Roman" w:hAnsi="Times New Roman" w:cs="Times New Roman"/>
        </w:rPr>
        <w:t>diskuze</w:t>
      </w:r>
      <w:proofErr w:type="gramEnd"/>
      <w:r w:rsidRPr="00D9252C">
        <w:rPr>
          <w:rFonts w:ascii="Times New Roman" w:hAnsi="Times New Roman" w:cs="Times New Roman"/>
        </w:rPr>
        <w:t xml:space="preserve"> a rozhodnutí přijatá dozorčí radou.</w:t>
      </w:r>
    </w:p>
    <w:p w14:paraId="04891AEB" w14:textId="77777777" w:rsidR="00FE7483" w:rsidRPr="00D9252C" w:rsidRDefault="004F28A1" w:rsidP="00D130AC">
      <w:pPr>
        <w:pStyle w:val="Zkladntext20"/>
        <w:numPr>
          <w:ilvl w:val="0"/>
          <w:numId w:val="7"/>
        </w:numPr>
        <w:shd w:val="clear" w:color="auto" w:fill="auto"/>
        <w:tabs>
          <w:tab w:val="left" w:pos="804"/>
        </w:tabs>
        <w:spacing w:before="0" w:after="120" w:line="288" w:lineRule="auto"/>
        <w:ind w:left="760"/>
        <w:rPr>
          <w:rFonts w:ascii="Times New Roman" w:hAnsi="Times New Roman" w:cs="Times New Roman"/>
        </w:rPr>
      </w:pPr>
      <w:r w:rsidRPr="00D9252C">
        <w:rPr>
          <w:rFonts w:ascii="Times New Roman" w:hAnsi="Times New Roman" w:cs="Times New Roman"/>
        </w:rPr>
        <w:t>Dozorčí rada je usnášeníschopná, dostaví-li se na její jednání minimálně</w:t>
      </w:r>
      <w:r w:rsidR="00FE7483" w:rsidRPr="00D9252C">
        <w:rPr>
          <w:rFonts w:ascii="Times New Roman" w:hAnsi="Times New Roman" w:cs="Times New Roman"/>
        </w:rPr>
        <w:t xml:space="preserve"> </w:t>
      </w:r>
      <w:r w:rsidRPr="00D9252C">
        <w:rPr>
          <w:rFonts w:ascii="Times New Roman" w:hAnsi="Times New Roman" w:cs="Times New Roman"/>
        </w:rPr>
        <w:t xml:space="preserve">polovina jejich členů. K rozhodnutí členů dozorčí rady je potřeba souhlasu prosté většiny přítomných členů. Při rozhodování dozorčí rady je hlasovací právo všech členů rovné. </w:t>
      </w:r>
    </w:p>
    <w:p w14:paraId="1ADA6684" w14:textId="77777777" w:rsidR="004A2E63" w:rsidRPr="00D9252C" w:rsidRDefault="004F28A1" w:rsidP="00AF2259">
      <w:pPr>
        <w:pStyle w:val="Zkladntext20"/>
        <w:numPr>
          <w:ilvl w:val="0"/>
          <w:numId w:val="7"/>
        </w:numPr>
        <w:shd w:val="clear" w:color="auto" w:fill="auto"/>
        <w:tabs>
          <w:tab w:val="left" w:pos="804"/>
        </w:tabs>
        <w:spacing w:before="0" w:after="360" w:line="288" w:lineRule="auto"/>
        <w:ind w:left="760" w:hanging="357"/>
        <w:rPr>
          <w:rFonts w:ascii="Times New Roman" w:hAnsi="Times New Roman" w:cs="Times New Roman"/>
        </w:rPr>
      </w:pPr>
      <w:r w:rsidRPr="00D9252C">
        <w:rPr>
          <w:rFonts w:ascii="Times New Roman" w:hAnsi="Times New Roman" w:cs="Times New Roman"/>
        </w:rPr>
        <w:lastRenderedPageBreak/>
        <w:t>Návrh na hlasování „per rollam", které je oprávněn vyvolat pouze předseda</w:t>
      </w:r>
      <w:r w:rsidR="00FE7483" w:rsidRPr="00D9252C">
        <w:rPr>
          <w:rFonts w:ascii="Times New Roman" w:hAnsi="Times New Roman" w:cs="Times New Roman"/>
        </w:rPr>
        <w:t xml:space="preserve"> </w:t>
      </w:r>
      <w:r w:rsidRPr="00D9252C">
        <w:rPr>
          <w:rFonts w:ascii="Times New Roman" w:hAnsi="Times New Roman" w:cs="Times New Roman"/>
        </w:rPr>
        <w:t>dozorčí rady, musí obsahovat návrh usnesení, podklady potřebné pro posouzení a lhůtu pro hlasování, která nesmí být kratší než 7 dní. Stanoviska odevzdávají jednotliví členové dozorčí rady předsedovi dozorčí rady. Rozhodnutí je schváleno dnem, kdy je nadačnímu fondu doručeno souhlasné stanovisko posledního člena, kterým je dosaženo souhlasu potřebné většiny členů dozorčí rady. Rozhodnutí přijaté "per rollam” podepisuje předseda dozorčí rady. O výsledku hlasování informuje členy dozorčí rady předseda dozorčí rady bezodkladně po ukončení hlasování. Rozhodnutí, které bylo přijato „per rollam", musí být zahrnuto do zápisu z nejbližšího násle</w:t>
      </w:r>
      <w:r w:rsidR="00AF2259" w:rsidRPr="00D9252C">
        <w:rPr>
          <w:rFonts w:ascii="Times New Roman" w:hAnsi="Times New Roman" w:cs="Times New Roman"/>
        </w:rPr>
        <w:t>dujícího zasedání dozorčí rady.</w:t>
      </w:r>
    </w:p>
    <w:p w14:paraId="5149FDFF" w14:textId="77777777" w:rsidR="004A2E63" w:rsidRPr="00D9252C" w:rsidRDefault="004F28A1" w:rsidP="00AF2259">
      <w:pPr>
        <w:pStyle w:val="Zkladntext60"/>
        <w:shd w:val="clear" w:color="auto" w:fill="auto"/>
        <w:spacing w:before="0" w:line="288" w:lineRule="auto"/>
        <w:ind w:right="23"/>
        <w:rPr>
          <w:rFonts w:ascii="Times New Roman" w:hAnsi="Times New Roman" w:cs="Times New Roman"/>
          <w:smallCaps/>
        </w:rPr>
      </w:pPr>
      <w:r w:rsidRPr="00D9252C">
        <w:rPr>
          <w:rFonts w:ascii="Times New Roman" w:hAnsi="Times New Roman" w:cs="Times New Roman"/>
          <w:smallCaps/>
        </w:rPr>
        <w:t>Článek VII.</w:t>
      </w:r>
      <w:r w:rsidRPr="00D9252C">
        <w:rPr>
          <w:rFonts w:ascii="Times New Roman" w:hAnsi="Times New Roman" w:cs="Times New Roman"/>
          <w:smallCaps/>
        </w:rPr>
        <w:br/>
        <w:t>Správce vkladu</w:t>
      </w:r>
    </w:p>
    <w:p w14:paraId="1EA1F176" w14:textId="32ED399E" w:rsidR="004A2E63" w:rsidRPr="00D9252C" w:rsidRDefault="004F28A1" w:rsidP="00AF2259">
      <w:pPr>
        <w:pStyle w:val="Zkladntext20"/>
        <w:numPr>
          <w:ilvl w:val="0"/>
          <w:numId w:val="8"/>
        </w:numPr>
        <w:shd w:val="clear" w:color="auto" w:fill="auto"/>
        <w:tabs>
          <w:tab w:val="left" w:pos="749"/>
          <w:tab w:val="left" w:leader="hyphen" w:pos="5440"/>
        </w:tabs>
        <w:spacing w:before="0" w:after="360" w:line="288" w:lineRule="auto"/>
        <w:ind w:left="760" w:hanging="357"/>
        <w:rPr>
          <w:rFonts w:ascii="Times New Roman" w:hAnsi="Times New Roman" w:cs="Times New Roman"/>
        </w:rPr>
      </w:pPr>
      <w:r w:rsidRPr="00D9252C">
        <w:rPr>
          <w:rFonts w:ascii="Times New Roman" w:hAnsi="Times New Roman" w:cs="Times New Roman"/>
        </w:rPr>
        <w:t xml:space="preserve">Správcem vkladu je </w:t>
      </w:r>
      <w:r w:rsidR="00834461" w:rsidRPr="00D9252C">
        <w:rPr>
          <w:rFonts w:ascii="Times New Roman" w:hAnsi="Times New Roman" w:cs="Times New Roman"/>
        </w:rPr>
        <w:t>zakladatel</w:t>
      </w:r>
      <w:r w:rsidRPr="00D9252C">
        <w:rPr>
          <w:rFonts w:ascii="Times New Roman" w:hAnsi="Times New Roman" w:cs="Times New Roman"/>
        </w:rPr>
        <w:t>.</w:t>
      </w:r>
    </w:p>
    <w:p w14:paraId="45B8FCD4" w14:textId="77777777" w:rsidR="004A2E63" w:rsidRPr="00D9252C" w:rsidRDefault="004F28A1" w:rsidP="00AF2259">
      <w:pPr>
        <w:pStyle w:val="Zkladntext60"/>
        <w:shd w:val="clear" w:color="auto" w:fill="auto"/>
        <w:spacing w:before="0" w:after="62" w:line="288" w:lineRule="auto"/>
        <w:rPr>
          <w:rFonts w:ascii="Times New Roman" w:hAnsi="Times New Roman" w:cs="Times New Roman"/>
          <w:smallCaps/>
        </w:rPr>
      </w:pPr>
      <w:r w:rsidRPr="00D9252C">
        <w:rPr>
          <w:rFonts w:ascii="Times New Roman" w:hAnsi="Times New Roman" w:cs="Times New Roman"/>
          <w:smallCaps/>
        </w:rPr>
        <w:t>Článek VIII.</w:t>
      </w:r>
    </w:p>
    <w:p w14:paraId="64C83D5C" w14:textId="77777777" w:rsidR="004A2E63" w:rsidRPr="00D9252C" w:rsidRDefault="004F28A1" w:rsidP="00AF2259">
      <w:pPr>
        <w:pStyle w:val="Zkladntext60"/>
        <w:shd w:val="clear" w:color="auto" w:fill="auto"/>
        <w:spacing w:before="0" w:line="288" w:lineRule="auto"/>
        <w:rPr>
          <w:rFonts w:ascii="Times New Roman" w:hAnsi="Times New Roman" w:cs="Times New Roman"/>
          <w:smallCaps/>
        </w:rPr>
      </w:pPr>
      <w:r w:rsidRPr="00D9252C">
        <w:rPr>
          <w:rFonts w:ascii="Times New Roman" w:hAnsi="Times New Roman" w:cs="Times New Roman"/>
          <w:smallCaps/>
        </w:rPr>
        <w:t>Podmínky pro poskytování příspěvku z majetku nadačního fondu</w:t>
      </w:r>
    </w:p>
    <w:p w14:paraId="70E6E549" w14:textId="77777777" w:rsidR="00D9028A" w:rsidRPr="00D9252C" w:rsidRDefault="004F28A1" w:rsidP="003B2FEC">
      <w:pPr>
        <w:pStyle w:val="Zkladntext20"/>
        <w:numPr>
          <w:ilvl w:val="0"/>
          <w:numId w:val="9"/>
        </w:numPr>
        <w:shd w:val="clear" w:color="auto" w:fill="auto"/>
        <w:tabs>
          <w:tab w:val="left" w:pos="749"/>
          <w:tab w:val="left" w:leader="hyphen" w:pos="9050"/>
        </w:tabs>
        <w:spacing w:before="0" w:after="120" w:line="288" w:lineRule="auto"/>
        <w:ind w:left="760" w:hanging="357"/>
        <w:rPr>
          <w:rFonts w:ascii="Times New Roman" w:hAnsi="Times New Roman" w:cs="Times New Roman"/>
        </w:rPr>
      </w:pPr>
      <w:r w:rsidRPr="00D9252C">
        <w:rPr>
          <w:rFonts w:ascii="Times New Roman" w:hAnsi="Times New Roman" w:cs="Times New Roman"/>
        </w:rPr>
        <w:t>Nadačním příspěvkem se rozumí vše, co je v souladu se zákonem a v souladu s touto listinou poskytnuto třetí osobě k účelu, pro který byl nadační fond zřízen.</w:t>
      </w:r>
    </w:p>
    <w:p w14:paraId="64F70CD1" w14:textId="56CE6D80" w:rsidR="00D9028A" w:rsidRPr="00D9252C" w:rsidRDefault="004F28A1" w:rsidP="003B2FEC">
      <w:pPr>
        <w:pStyle w:val="Zkladntext20"/>
        <w:numPr>
          <w:ilvl w:val="0"/>
          <w:numId w:val="9"/>
        </w:numPr>
        <w:shd w:val="clear" w:color="auto" w:fill="auto"/>
        <w:tabs>
          <w:tab w:val="left" w:pos="754"/>
          <w:tab w:val="left" w:leader="hyphen" w:pos="9050"/>
        </w:tabs>
        <w:spacing w:before="0" w:after="120" w:line="288" w:lineRule="auto"/>
        <w:ind w:left="760" w:hanging="357"/>
        <w:rPr>
          <w:rFonts w:ascii="Times New Roman" w:hAnsi="Times New Roman" w:cs="Times New Roman"/>
        </w:rPr>
      </w:pPr>
      <w:r w:rsidRPr="00D9252C">
        <w:rPr>
          <w:rFonts w:ascii="Times New Roman" w:hAnsi="Times New Roman" w:cs="Times New Roman"/>
        </w:rPr>
        <w:t>O nadační příspěvky může žádat fyzická osoba</w:t>
      </w:r>
      <w:r w:rsidR="00834461" w:rsidRPr="00D9252C">
        <w:rPr>
          <w:rFonts w:ascii="Times New Roman" w:hAnsi="Times New Roman" w:cs="Times New Roman"/>
        </w:rPr>
        <w:t>, fyzická podnikající osoba nebo právnická osoba (dále jen „žadatel")</w:t>
      </w:r>
      <w:r w:rsidRPr="00D9252C">
        <w:rPr>
          <w:rFonts w:ascii="Times New Roman" w:hAnsi="Times New Roman" w:cs="Times New Roman"/>
        </w:rPr>
        <w:t>, bude-li mít za to, že cíl</w:t>
      </w:r>
      <w:r w:rsidR="00354604" w:rsidRPr="00D9252C">
        <w:rPr>
          <w:rFonts w:ascii="Times New Roman" w:hAnsi="Times New Roman" w:cs="Times New Roman"/>
        </w:rPr>
        <w:t xml:space="preserve"> </w:t>
      </w:r>
      <w:r w:rsidRPr="00D9252C">
        <w:rPr>
          <w:rFonts w:ascii="Times New Roman" w:hAnsi="Times New Roman" w:cs="Times New Roman"/>
        </w:rPr>
        <w:t>žádosti směřuje k naplnění účelu nadačního fondu, který je obsažen v č</w:t>
      </w:r>
      <w:r w:rsidR="0039113B" w:rsidRPr="00D9252C">
        <w:rPr>
          <w:rFonts w:ascii="Times New Roman" w:hAnsi="Times New Roman" w:cs="Times New Roman"/>
        </w:rPr>
        <w:t xml:space="preserve">l. II. této zakládací listiny. </w:t>
      </w:r>
    </w:p>
    <w:p w14:paraId="74B38BF5" w14:textId="77777777" w:rsidR="004A2E63" w:rsidRPr="00D9252C" w:rsidRDefault="004F28A1" w:rsidP="00CC24B7">
      <w:pPr>
        <w:pStyle w:val="Zkladntext20"/>
        <w:numPr>
          <w:ilvl w:val="0"/>
          <w:numId w:val="9"/>
        </w:numPr>
        <w:shd w:val="clear" w:color="auto" w:fill="auto"/>
        <w:tabs>
          <w:tab w:val="left" w:pos="754"/>
          <w:tab w:val="left" w:leader="hyphen" w:pos="9050"/>
        </w:tabs>
        <w:spacing w:before="0" w:after="120" w:line="288" w:lineRule="auto"/>
        <w:ind w:left="760" w:hanging="357"/>
        <w:rPr>
          <w:rFonts w:ascii="Times New Roman" w:hAnsi="Times New Roman" w:cs="Times New Roman"/>
        </w:rPr>
      </w:pPr>
      <w:r w:rsidRPr="00D9252C">
        <w:rPr>
          <w:rFonts w:ascii="Times New Roman" w:hAnsi="Times New Roman" w:cs="Times New Roman"/>
        </w:rPr>
        <w:t>Nadační příspěvek bude poskytnut pouze na základě rozhodnutí správní rady</w:t>
      </w:r>
      <w:r w:rsidR="00CC24B7" w:rsidRPr="00D9252C">
        <w:rPr>
          <w:rFonts w:ascii="Times New Roman" w:hAnsi="Times New Roman" w:cs="Times New Roman"/>
        </w:rPr>
        <w:t xml:space="preserve"> </w:t>
      </w:r>
      <w:r w:rsidRPr="00D9252C">
        <w:rPr>
          <w:rFonts w:ascii="Times New Roman" w:hAnsi="Times New Roman" w:cs="Times New Roman"/>
        </w:rPr>
        <w:t xml:space="preserve">a po </w:t>
      </w:r>
      <w:r w:rsidR="0039113B" w:rsidRPr="00D9252C">
        <w:rPr>
          <w:rFonts w:ascii="Times New Roman" w:hAnsi="Times New Roman" w:cs="Times New Roman"/>
        </w:rPr>
        <w:t>vyhodnocení předložené žádosti.</w:t>
      </w:r>
    </w:p>
    <w:p w14:paraId="270D34A2" w14:textId="77777777" w:rsidR="00B86B68" w:rsidRPr="00D9252C" w:rsidRDefault="00B86B68" w:rsidP="003B2FEC">
      <w:pPr>
        <w:pStyle w:val="Zkladntext20"/>
        <w:numPr>
          <w:ilvl w:val="0"/>
          <w:numId w:val="9"/>
        </w:numPr>
        <w:shd w:val="clear" w:color="auto" w:fill="auto"/>
        <w:tabs>
          <w:tab w:val="left" w:pos="758"/>
        </w:tabs>
        <w:spacing w:before="0" w:after="120" w:line="288" w:lineRule="auto"/>
        <w:ind w:left="709" w:hanging="306"/>
        <w:rPr>
          <w:rFonts w:ascii="Times New Roman" w:hAnsi="Times New Roman" w:cs="Times New Roman"/>
        </w:rPr>
      </w:pPr>
      <w:r w:rsidRPr="00D9252C">
        <w:rPr>
          <w:rFonts w:ascii="Times New Roman" w:hAnsi="Times New Roman" w:cs="Times New Roman"/>
        </w:rPr>
        <w:t>Nadační příspěvek poskytnutý nadačním fondem je příjemce, jemuž byl nadační příspěvek poskytnut, povinen použít v souladu s podmínkami stanovenými nadačním fondem, jinak je povinen tyto prostředky vrátit, event. vrátit náhradu v penězích.</w:t>
      </w:r>
    </w:p>
    <w:p w14:paraId="40A903CB" w14:textId="77777777" w:rsidR="00AF2259" w:rsidRPr="00D9252C" w:rsidRDefault="004F28A1" w:rsidP="003B2FEC">
      <w:pPr>
        <w:pStyle w:val="Zkladntext20"/>
        <w:numPr>
          <w:ilvl w:val="0"/>
          <w:numId w:val="9"/>
        </w:numPr>
        <w:shd w:val="clear" w:color="auto" w:fill="auto"/>
        <w:tabs>
          <w:tab w:val="left" w:pos="758"/>
        </w:tabs>
        <w:spacing w:before="0" w:after="120" w:line="288" w:lineRule="auto"/>
        <w:ind w:left="709" w:hanging="306"/>
        <w:rPr>
          <w:rFonts w:ascii="Times New Roman" w:hAnsi="Times New Roman" w:cs="Times New Roman"/>
        </w:rPr>
      </w:pPr>
      <w:r w:rsidRPr="00D9252C">
        <w:rPr>
          <w:rFonts w:ascii="Times New Roman" w:hAnsi="Times New Roman" w:cs="Times New Roman"/>
        </w:rPr>
        <w:t>Nadační příspěvek je poskytován pouze na základě uzavřené smlouvy mezi</w:t>
      </w:r>
      <w:r w:rsidR="00AF2259" w:rsidRPr="00D9252C">
        <w:rPr>
          <w:rFonts w:ascii="Times New Roman" w:hAnsi="Times New Roman" w:cs="Times New Roman"/>
        </w:rPr>
        <w:t xml:space="preserve"> </w:t>
      </w:r>
      <w:r w:rsidRPr="00D9252C">
        <w:rPr>
          <w:rFonts w:ascii="Times New Roman" w:hAnsi="Times New Roman" w:cs="Times New Roman"/>
        </w:rPr>
        <w:t>nadačním fondem a žadatelem o nadační příspěvek po případně kladně vyřízené písemné žádosti žadatele na z</w:t>
      </w:r>
      <w:r w:rsidR="0039113B" w:rsidRPr="00D9252C">
        <w:rPr>
          <w:rFonts w:ascii="Times New Roman" w:hAnsi="Times New Roman" w:cs="Times New Roman"/>
        </w:rPr>
        <w:t>ákladě rozhodnutí správní rady.</w:t>
      </w:r>
    </w:p>
    <w:p w14:paraId="2F034D87" w14:textId="43CC6E2C" w:rsidR="004A2E63" w:rsidRPr="00D9252C" w:rsidRDefault="00834461" w:rsidP="00AF2259">
      <w:pPr>
        <w:pStyle w:val="Zkladntext20"/>
        <w:numPr>
          <w:ilvl w:val="0"/>
          <w:numId w:val="9"/>
        </w:numPr>
        <w:shd w:val="clear" w:color="auto" w:fill="auto"/>
        <w:tabs>
          <w:tab w:val="left" w:pos="758"/>
        </w:tabs>
        <w:spacing w:before="0" w:after="120" w:line="288" w:lineRule="auto"/>
        <w:ind w:left="709" w:hanging="306"/>
        <w:rPr>
          <w:rFonts w:ascii="Times New Roman" w:hAnsi="Times New Roman" w:cs="Times New Roman"/>
        </w:rPr>
      </w:pPr>
      <w:r w:rsidRPr="00D9252C">
        <w:rPr>
          <w:rFonts w:ascii="Times New Roman" w:hAnsi="Times New Roman" w:cs="Times New Roman"/>
        </w:rPr>
        <w:t>Žadatel</w:t>
      </w:r>
      <w:r w:rsidR="004F28A1" w:rsidRPr="00D9252C">
        <w:rPr>
          <w:rFonts w:ascii="Times New Roman" w:hAnsi="Times New Roman" w:cs="Times New Roman"/>
        </w:rPr>
        <w:t>, které</w:t>
      </w:r>
      <w:r w:rsidRPr="00D9252C">
        <w:rPr>
          <w:rFonts w:ascii="Times New Roman" w:hAnsi="Times New Roman" w:cs="Times New Roman"/>
        </w:rPr>
        <w:t>mu</w:t>
      </w:r>
      <w:r w:rsidR="004F28A1" w:rsidRPr="00D9252C">
        <w:rPr>
          <w:rFonts w:ascii="Times New Roman" w:hAnsi="Times New Roman" w:cs="Times New Roman"/>
        </w:rPr>
        <w:t xml:space="preserve"> byl nadační příspěvek poskytnut, je povin</w:t>
      </w:r>
      <w:r w:rsidRPr="00D9252C">
        <w:rPr>
          <w:rFonts w:ascii="Times New Roman" w:hAnsi="Times New Roman" w:cs="Times New Roman"/>
        </w:rPr>
        <w:t>en</w:t>
      </w:r>
      <w:r w:rsidR="004F28A1" w:rsidRPr="00D9252C">
        <w:rPr>
          <w:rFonts w:ascii="Times New Roman" w:hAnsi="Times New Roman" w:cs="Times New Roman"/>
        </w:rPr>
        <w:t xml:space="preserve"> na požádání</w:t>
      </w:r>
      <w:r w:rsidR="00AF2259" w:rsidRPr="00D9252C">
        <w:rPr>
          <w:rFonts w:ascii="Times New Roman" w:hAnsi="Times New Roman" w:cs="Times New Roman"/>
        </w:rPr>
        <w:t xml:space="preserve"> </w:t>
      </w:r>
      <w:r w:rsidR="004F28A1" w:rsidRPr="00D9252C">
        <w:rPr>
          <w:rFonts w:ascii="Times New Roman" w:hAnsi="Times New Roman" w:cs="Times New Roman"/>
        </w:rPr>
        <w:t>nadačního fondu prokázat, jakým způsob</w:t>
      </w:r>
      <w:r w:rsidR="0039113B" w:rsidRPr="00D9252C">
        <w:rPr>
          <w:rFonts w:ascii="Times New Roman" w:hAnsi="Times New Roman" w:cs="Times New Roman"/>
        </w:rPr>
        <w:t>em a k jakému účelu byl použit.</w:t>
      </w:r>
    </w:p>
    <w:p w14:paraId="2CC1F229" w14:textId="77777777" w:rsidR="004A2E63" w:rsidRPr="00D9252C" w:rsidRDefault="004F28A1" w:rsidP="00AF2259">
      <w:pPr>
        <w:pStyle w:val="Zkladntext20"/>
        <w:numPr>
          <w:ilvl w:val="0"/>
          <w:numId w:val="9"/>
        </w:numPr>
        <w:shd w:val="clear" w:color="auto" w:fill="auto"/>
        <w:tabs>
          <w:tab w:val="left" w:pos="758"/>
        </w:tabs>
        <w:spacing w:before="0" w:after="120" w:line="288" w:lineRule="auto"/>
        <w:ind w:left="709" w:hanging="306"/>
        <w:rPr>
          <w:rFonts w:ascii="Times New Roman" w:hAnsi="Times New Roman" w:cs="Times New Roman"/>
        </w:rPr>
      </w:pPr>
      <w:r w:rsidRPr="00D9252C">
        <w:rPr>
          <w:rFonts w:ascii="Times New Roman" w:hAnsi="Times New Roman" w:cs="Times New Roman"/>
        </w:rPr>
        <w:t>Nadační příspěvek nelze poskytnout členům orgánů nadačního fondu, byť by</w:t>
      </w:r>
      <w:r w:rsidR="00AF2259" w:rsidRPr="00D9252C">
        <w:rPr>
          <w:rFonts w:ascii="Times New Roman" w:hAnsi="Times New Roman" w:cs="Times New Roman"/>
        </w:rPr>
        <w:t xml:space="preserve"> </w:t>
      </w:r>
      <w:r w:rsidRPr="00D9252C">
        <w:rPr>
          <w:rFonts w:ascii="Times New Roman" w:hAnsi="Times New Roman" w:cs="Times New Roman"/>
        </w:rPr>
        <w:t xml:space="preserve">tyto osoby splňovaly </w:t>
      </w:r>
      <w:r w:rsidR="0039113B" w:rsidRPr="00D9252C">
        <w:rPr>
          <w:rFonts w:ascii="Times New Roman" w:hAnsi="Times New Roman" w:cs="Times New Roman"/>
        </w:rPr>
        <w:t>podmínky pro jejich poskytnutí.</w:t>
      </w:r>
    </w:p>
    <w:p w14:paraId="2773D8A0" w14:textId="77777777" w:rsidR="004A2E63" w:rsidRPr="00D9252C" w:rsidRDefault="004F28A1" w:rsidP="00AF2259">
      <w:pPr>
        <w:pStyle w:val="Zkladntext20"/>
        <w:numPr>
          <w:ilvl w:val="0"/>
          <w:numId w:val="9"/>
        </w:numPr>
        <w:shd w:val="clear" w:color="auto" w:fill="auto"/>
        <w:tabs>
          <w:tab w:val="left" w:pos="758"/>
          <w:tab w:val="left" w:leader="hyphen" w:pos="9044"/>
        </w:tabs>
        <w:spacing w:before="0" w:after="120" w:line="288" w:lineRule="auto"/>
        <w:ind w:left="403" w:firstLine="0"/>
        <w:rPr>
          <w:rFonts w:ascii="Times New Roman" w:hAnsi="Times New Roman" w:cs="Times New Roman"/>
        </w:rPr>
      </w:pPr>
      <w:r w:rsidRPr="00D9252C">
        <w:rPr>
          <w:rFonts w:ascii="Times New Roman" w:hAnsi="Times New Roman" w:cs="Times New Roman"/>
        </w:rPr>
        <w:t>Nadační příspěvek nelze poskytno</w:t>
      </w:r>
      <w:r w:rsidR="0039113B" w:rsidRPr="00D9252C">
        <w:rPr>
          <w:rFonts w:ascii="Times New Roman" w:hAnsi="Times New Roman" w:cs="Times New Roman"/>
        </w:rPr>
        <w:t>ut zakladateli nadačního fondu.</w:t>
      </w:r>
    </w:p>
    <w:p w14:paraId="224A41C7" w14:textId="77777777" w:rsidR="004A2E63" w:rsidRPr="00D9252C" w:rsidRDefault="004F28A1" w:rsidP="003B2FEC">
      <w:pPr>
        <w:pStyle w:val="Zkladntext20"/>
        <w:numPr>
          <w:ilvl w:val="0"/>
          <w:numId w:val="9"/>
        </w:numPr>
        <w:shd w:val="clear" w:color="auto" w:fill="auto"/>
        <w:tabs>
          <w:tab w:val="left" w:pos="758"/>
        </w:tabs>
        <w:spacing w:before="0" w:after="360" w:line="288" w:lineRule="auto"/>
        <w:ind w:left="709" w:hanging="306"/>
        <w:rPr>
          <w:rFonts w:ascii="Times New Roman" w:hAnsi="Times New Roman" w:cs="Times New Roman"/>
        </w:rPr>
      </w:pPr>
      <w:r w:rsidRPr="00D9252C">
        <w:rPr>
          <w:rFonts w:ascii="Times New Roman" w:hAnsi="Times New Roman" w:cs="Times New Roman"/>
        </w:rPr>
        <w:t>Dokumentace k poskytnutým nadačním příspěvkům se uchovává po dobu</w:t>
      </w:r>
      <w:r w:rsidR="00AF2259" w:rsidRPr="00D9252C">
        <w:rPr>
          <w:rFonts w:ascii="Times New Roman" w:hAnsi="Times New Roman" w:cs="Times New Roman"/>
        </w:rPr>
        <w:t xml:space="preserve"> </w:t>
      </w:r>
      <w:r w:rsidRPr="00D9252C">
        <w:rPr>
          <w:rFonts w:ascii="Times New Roman" w:hAnsi="Times New Roman" w:cs="Times New Roman"/>
        </w:rPr>
        <w:t>dese</w:t>
      </w:r>
      <w:r w:rsidR="0039113B" w:rsidRPr="00D9252C">
        <w:rPr>
          <w:rFonts w:ascii="Times New Roman" w:hAnsi="Times New Roman" w:cs="Times New Roman"/>
        </w:rPr>
        <w:t>ti let od poskytnutí příspěvku.</w:t>
      </w:r>
    </w:p>
    <w:p w14:paraId="15CA25FE" w14:textId="77777777" w:rsidR="004A2E63" w:rsidRPr="00D9252C" w:rsidRDefault="004F28A1" w:rsidP="00884766">
      <w:pPr>
        <w:pStyle w:val="Zkladntext60"/>
        <w:shd w:val="clear" w:color="auto" w:fill="auto"/>
        <w:spacing w:before="0" w:line="288" w:lineRule="auto"/>
        <w:rPr>
          <w:rFonts w:ascii="Times New Roman" w:hAnsi="Times New Roman" w:cs="Times New Roman"/>
          <w:smallCaps/>
        </w:rPr>
      </w:pPr>
      <w:r w:rsidRPr="00D9252C">
        <w:rPr>
          <w:rFonts w:ascii="Times New Roman" w:hAnsi="Times New Roman" w:cs="Times New Roman"/>
          <w:smallCaps/>
        </w:rPr>
        <w:lastRenderedPageBreak/>
        <w:t>Článek IX.</w:t>
      </w:r>
    </w:p>
    <w:p w14:paraId="07204BAE" w14:textId="77777777" w:rsidR="00D629BF" w:rsidRPr="00D9252C" w:rsidRDefault="00D629BF" w:rsidP="00884766">
      <w:pPr>
        <w:pStyle w:val="Zkladntext60"/>
        <w:shd w:val="clear" w:color="auto" w:fill="auto"/>
        <w:spacing w:before="0" w:line="288" w:lineRule="auto"/>
        <w:rPr>
          <w:rFonts w:ascii="Times New Roman" w:hAnsi="Times New Roman" w:cs="Times New Roman"/>
          <w:smallCaps/>
        </w:rPr>
      </w:pPr>
      <w:r w:rsidRPr="00D9252C">
        <w:rPr>
          <w:rFonts w:ascii="Times New Roman" w:hAnsi="Times New Roman" w:cs="Times New Roman"/>
          <w:smallCaps/>
        </w:rPr>
        <w:t>Podmínky pro přijímání darů do majetku nadačního fondu</w:t>
      </w:r>
    </w:p>
    <w:p w14:paraId="7D0413D8" w14:textId="77777777" w:rsidR="001B2F86" w:rsidRPr="00D9252C" w:rsidRDefault="001B2F86" w:rsidP="00CC24B7">
      <w:pPr>
        <w:pStyle w:val="Zkladntext60"/>
        <w:numPr>
          <w:ilvl w:val="0"/>
          <w:numId w:val="21"/>
        </w:numPr>
        <w:shd w:val="clear" w:color="auto" w:fill="auto"/>
        <w:spacing w:before="0" w:line="288" w:lineRule="auto"/>
        <w:jc w:val="both"/>
        <w:rPr>
          <w:rFonts w:ascii="Times New Roman" w:hAnsi="Times New Roman" w:cs="Times New Roman"/>
          <w:b w:val="0"/>
          <w:smallCaps/>
        </w:rPr>
      </w:pPr>
      <w:r w:rsidRPr="00D9252C">
        <w:rPr>
          <w:rFonts w:ascii="Times New Roman" w:hAnsi="Times New Roman" w:cs="Times New Roman"/>
          <w:b w:val="0"/>
        </w:rPr>
        <w:t>Po obdržení každého daru je předseda správní rady oprávněn posoudit osobu a strukturu dárce a jeho vazby na jiné subjekty.</w:t>
      </w:r>
      <w:r w:rsidR="006C0DCB" w:rsidRPr="00D9252C">
        <w:rPr>
          <w:rFonts w:ascii="Times New Roman" w:hAnsi="Times New Roman" w:cs="Times New Roman"/>
          <w:b w:val="0"/>
        </w:rPr>
        <w:t xml:space="preserve"> </w:t>
      </w:r>
    </w:p>
    <w:p w14:paraId="207A4A2B" w14:textId="77777777" w:rsidR="001B2F86" w:rsidRPr="00D9252C" w:rsidRDefault="001B2F86" w:rsidP="00CC24B7">
      <w:pPr>
        <w:pStyle w:val="Zkladntext60"/>
        <w:numPr>
          <w:ilvl w:val="0"/>
          <w:numId w:val="21"/>
        </w:numPr>
        <w:shd w:val="clear" w:color="auto" w:fill="auto"/>
        <w:spacing w:before="0" w:line="288" w:lineRule="auto"/>
        <w:jc w:val="both"/>
        <w:rPr>
          <w:rFonts w:ascii="Times New Roman" w:hAnsi="Times New Roman" w:cs="Times New Roman"/>
          <w:b w:val="0"/>
          <w:smallCaps/>
        </w:rPr>
      </w:pPr>
      <w:r w:rsidRPr="00D9252C">
        <w:rPr>
          <w:rFonts w:ascii="Times New Roman" w:hAnsi="Times New Roman" w:cs="Times New Roman"/>
          <w:b w:val="0"/>
        </w:rPr>
        <w:t>Potvrzení o přijetí daru vystavuje jakýkoliv člen správní rady.</w:t>
      </w:r>
    </w:p>
    <w:p w14:paraId="057B6365" w14:textId="42D2A715" w:rsidR="00D9252C" w:rsidRPr="00606D75" w:rsidRDefault="001B2F86" w:rsidP="00975D49">
      <w:pPr>
        <w:pStyle w:val="Zkladntext60"/>
        <w:numPr>
          <w:ilvl w:val="0"/>
          <w:numId w:val="21"/>
        </w:numPr>
        <w:shd w:val="clear" w:color="auto" w:fill="auto"/>
        <w:spacing w:before="0" w:line="288" w:lineRule="auto"/>
        <w:jc w:val="both"/>
        <w:rPr>
          <w:rFonts w:ascii="Times New Roman" w:hAnsi="Times New Roman" w:cs="Times New Roman"/>
        </w:rPr>
      </w:pPr>
      <w:r w:rsidRPr="00606D75">
        <w:rPr>
          <w:rFonts w:ascii="Times New Roman" w:hAnsi="Times New Roman" w:cs="Times New Roman"/>
          <w:b w:val="0"/>
        </w:rPr>
        <w:t>Rozhodnutí o odmítnutí daru vydává správní rada.</w:t>
      </w:r>
      <w:r w:rsidR="006C0DCB" w:rsidRPr="00606D75">
        <w:rPr>
          <w:rFonts w:ascii="Times New Roman" w:hAnsi="Times New Roman" w:cs="Times New Roman"/>
          <w:b w:val="0"/>
        </w:rPr>
        <w:t xml:space="preserve"> Správní rada je oprávněna odmítnout dar i bez uvedení důvodu.</w:t>
      </w:r>
    </w:p>
    <w:p w14:paraId="4B1CEE3B" w14:textId="77777777" w:rsidR="00CC24B7" w:rsidRPr="00D9252C" w:rsidRDefault="00CC24B7" w:rsidP="00CC24B7">
      <w:pPr>
        <w:pStyle w:val="Zkladntext60"/>
        <w:numPr>
          <w:ilvl w:val="0"/>
          <w:numId w:val="21"/>
        </w:numPr>
        <w:shd w:val="clear" w:color="auto" w:fill="auto"/>
        <w:spacing w:before="0" w:line="288" w:lineRule="auto"/>
        <w:jc w:val="both"/>
        <w:rPr>
          <w:rFonts w:ascii="Times New Roman" w:hAnsi="Times New Roman" w:cs="Times New Roman"/>
          <w:b w:val="0"/>
          <w:smallCaps/>
        </w:rPr>
      </w:pPr>
      <w:r w:rsidRPr="00D9252C">
        <w:rPr>
          <w:rFonts w:ascii="Times New Roman" w:hAnsi="Times New Roman" w:cs="Times New Roman"/>
          <w:b w:val="0"/>
        </w:rPr>
        <w:t xml:space="preserve">Pokud správní rada rozhodne o odmítnutí daru, bude o tom dárce informován a v případě, že již dar poskytl, tak mu bude bez odkladu vrácen; v případě, že dar </w:t>
      </w:r>
      <w:r w:rsidR="00CB2596" w:rsidRPr="00D9252C">
        <w:rPr>
          <w:rFonts w:ascii="Times New Roman" w:hAnsi="Times New Roman" w:cs="Times New Roman"/>
          <w:b w:val="0"/>
        </w:rPr>
        <w:t xml:space="preserve">již </w:t>
      </w:r>
      <w:r w:rsidRPr="00D9252C">
        <w:rPr>
          <w:rFonts w:ascii="Times New Roman" w:hAnsi="Times New Roman" w:cs="Times New Roman"/>
          <w:b w:val="0"/>
        </w:rPr>
        <w:t>poslal na účet nadačního fondu, bude mu bez odkladu vrácen na bankovní účet, z nějž byl zaslán.</w:t>
      </w:r>
    </w:p>
    <w:p w14:paraId="2FEC2E04" w14:textId="77777777" w:rsidR="00884766" w:rsidRPr="00D9252C" w:rsidRDefault="00613C2E" w:rsidP="00613C2E">
      <w:pPr>
        <w:pStyle w:val="Zkladntext60"/>
        <w:numPr>
          <w:ilvl w:val="0"/>
          <w:numId w:val="21"/>
        </w:numPr>
        <w:shd w:val="clear" w:color="auto" w:fill="auto"/>
        <w:spacing w:before="0" w:line="288" w:lineRule="auto"/>
        <w:jc w:val="both"/>
        <w:rPr>
          <w:rFonts w:ascii="Times New Roman" w:hAnsi="Times New Roman" w:cs="Times New Roman"/>
          <w:b w:val="0"/>
          <w:smallCaps/>
        </w:rPr>
      </w:pPr>
      <w:r w:rsidRPr="00D9252C">
        <w:rPr>
          <w:rFonts w:ascii="Times New Roman" w:hAnsi="Times New Roman" w:cs="Times New Roman"/>
          <w:b w:val="0"/>
        </w:rPr>
        <w:t>Nadační f</w:t>
      </w:r>
      <w:r w:rsidR="00884766" w:rsidRPr="00D9252C">
        <w:rPr>
          <w:rFonts w:ascii="Times New Roman" w:hAnsi="Times New Roman" w:cs="Times New Roman"/>
          <w:b w:val="0"/>
        </w:rPr>
        <w:t xml:space="preserve">ond nepřijímá finanční dary od </w:t>
      </w:r>
      <w:r w:rsidR="00BE143E" w:rsidRPr="00D9252C">
        <w:rPr>
          <w:rFonts w:ascii="Times New Roman" w:hAnsi="Times New Roman" w:cs="Times New Roman"/>
          <w:b w:val="0"/>
        </w:rPr>
        <w:t xml:space="preserve">dárců </w:t>
      </w:r>
      <w:r w:rsidR="00884766" w:rsidRPr="00D9252C">
        <w:rPr>
          <w:rFonts w:ascii="Times New Roman" w:hAnsi="Times New Roman" w:cs="Times New Roman"/>
          <w:b w:val="0"/>
        </w:rPr>
        <w:t>s omezenou svéprávností nebo nezletilých.</w:t>
      </w:r>
    </w:p>
    <w:p w14:paraId="12AE2E77" w14:textId="77777777" w:rsidR="00D629BF" w:rsidRPr="00D9252C" w:rsidRDefault="00884766" w:rsidP="00B86B68">
      <w:pPr>
        <w:pStyle w:val="Zkladntext60"/>
        <w:numPr>
          <w:ilvl w:val="0"/>
          <w:numId w:val="21"/>
        </w:numPr>
        <w:shd w:val="clear" w:color="auto" w:fill="auto"/>
        <w:spacing w:before="0" w:line="288" w:lineRule="auto"/>
        <w:jc w:val="left"/>
        <w:rPr>
          <w:rFonts w:ascii="Times New Roman" w:hAnsi="Times New Roman" w:cs="Times New Roman"/>
          <w:b w:val="0"/>
          <w:smallCaps/>
        </w:rPr>
      </w:pPr>
      <w:r w:rsidRPr="00D9252C">
        <w:rPr>
          <w:rFonts w:ascii="Times New Roman" w:hAnsi="Times New Roman" w:cs="Times New Roman"/>
          <w:b w:val="0"/>
        </w:rPr>
        <w:t>Nadační fond nepřijímá dary</w:t>
      </w:r>
      <w:r w:rsidR="00B86B68" w:rsidRPr="00D9252C">
        <w:rPr>
          <w:rFonts w:ascii="Times New Roman" w:hAnsi="Times New Roman" w:cs="Times New Roman"/>
          <w:b w:val="0"/>
        </w:rPr>
        <w:t xml:space="preserve"> v hotovosti.</w:t>
      </w:r>
    </w:p>
    <w:p w14:paraId="13FEE238" w14:textId="77777777" w:rsidR="00226730" w:rsidRPr="00D9252C" w:rsidRDefault="00226730" w:rsidP="00226730">
      <w:pPr>
        <w:pStyle w:val="Odstavecseseznamem"/>
        <w:rPr>
          <w:rFonts w:ascii="Times New Roman" w:eastAsia="Book Antiqua" w:hAnsi="Times New Roman" w:cs="Times New Roman"/>
          <w:bCs/>
        </w:rPr>
      </w:pPr>
    </w:p>
    <w:p w14:paraId="3439400F" w14:textId="77777777" w:rsidR="00226730" w:rsidRPr="00D9252C" w:rsidRDefault="00226730" w:rsidP="0097341C">
      <w:pPr>
        <w:pStyle w:val="Odstavecseseznamem"/>
        <w:numPr>
          <w:ilvl w:val="0"/>
          <w:numId w:val="21"/>
        </w:numPr>
        <w:rPr>
          <w:rFonts w:ascii="Times New Roman" w:eastAsia="Book Antiqua" w:hAnsi="Times New Roman" w:cs="Times New Roman"/>
          <w:bCs/>
        </w:rPr>
      </w:pPr>
      <w:r w:rsidRPr="00D9252C">
        <w:rPr>
          <w:rFonts w:ascii="Times New Roman" w:eastAsia="Book Antiqua" w:hAnsi="Times New Roman" w:cs="Times New Roman"/>
          <w:bCs/>
        </w:rPr>
        <w:t>Nadační fond nepřijímá dary od politických stran a hnutí.</w:t>
      </w:r>
    </w:p>
    <w:p w14:paraId="64F0CB3A" w14:textId="77777777" w:rsidR="0097341C" w:rsidRPr="00D9252C" w:rsidRDefault="0097341C" w:rsidP="0097341C">
      <w:pPr>
        <w:pStyle w:val="Odstavecseseznamem"/>
        <w:rPr>
          <w:rFonts w:ascii="Times New Roman" w:eastAsia="Book Antiqua" w:hAnsi="Times New Roman" w:cs="Times New Roman"/>
          <w:bCs/>
        </w:rPr>
      </w:pPr>
    </w:p>
    <w:p w14:paraId="04B15142" w14:textId="77777777" w:rsidR="00884766" w:rsidRPr="00D9252C" w:rsidRDefault="00884766" w:rsidP="00884766">
      <w:pPr>
        <w:pStyle w:val="Odstavecseseznamem"/>
        <w:numPr>
          <w:ilvl w:val="0"/>
          <w:numId w:val="21"/>
        </w:numPr>
        <w:jc w:val="both"/>
        <w:rPr>
          <w:rFonts w:ascii="Times New Roman" w:eastAsia="Book Antiqua" w:hAnsi="Times New Roman" w:cs="Times New Roman"/>
          <w:bCs/>
        </w:rPr>
      </w:pPr>
      <w:r w:rsidRPr="00D9252C">
        <w:rPr>
          <w:rFonts w:ascii="Times New Roman" w:eastAsia="Book Antiqua" w:hAnsi="Times New Roman" w:cs="Times New Roman"/>
          <w:bCs/>
        </w:rPr>
        <w:t>Pokud dar může vést k budoucím nákladům nadačního fondu nebo Městské části Prahy 10, správní rada nadačního fondu na základě analýzy přínosů a nákladů zváží přijetí takového daru.</w:t>
      </w:r>
    </w:p>
    <w:p w14:paraId="2186F4A5" w14:textId="77777777" w:rsidR="0097341C" w:rsidRPr="00D9252C" w:rsidRDefault="0097341C" w:rsidP="0097341C">
      <w:pPr>
        <w:jc w:val="both"/>
        <w:rPr>
          <w:rFonts w:ascii="Times New Roman" w:eastAsia="Book Antiqua" w:hAnsi="Times New Roman" w:cs="Times New Roman"/>
          <w:bCs/>
        </w:rPr>
      </w:pPr>
    </w:p>
    <w:p w14:paraId="51642319" w14:textId="77777777" w:rsidR="00884766" w:rsidRPr="00D9252C" w:rsidRDefault="00884766" w:rsidP="00884766">
      <w:pPr>
        <w:pStyle w:val="Odstavecseseznamem"/>
        <w:numPr>
          <w:ilvl w:val="0"/>
          <w:numId w:val="21"/>
        </w:numPr>
        <w:jc w:val="both"/>
        <w:rPr>
          <w:rFonts w:ascii="Times New Roman" w:eastAsia="Book Antiqua" w:hAnsi="Times New Roman" w:cs="Times New Roman"/>
          <w:bCs/>
          <w:smallCaps/>
        </w:rPr>
      </w:pPr>
      <w:r w:rsidRPr="00D9252C">
        <w:rPr>
          <w:rFonts w:ascii="Times New Roman" w:eastAsia="Book Antiqua" w:hAnsi="Times New Roman" w:cs="Times New Roman"/>
          <w:bCs/>
        </w:rPr>
        <w:t>Darování finančních prostředků s určením účelu nijak nezasahuje do práva nadačního fondu plně a výhradně určit konkrétní způsob, jakým bude naplněn účel darování, a to zejména s přihlédnutím k omezením, které mohou pro obdarovaného vycházet z</w:t>
      </w:r>
      <w:r w:rsidR="00226730" w:rsidRPr="00D9252C">
        <w:rPr>
          <w:rFonts w:ascii="Times New Roman" w:eastAsia="Book Antiqua" w:hAnsi="Times New Roman" w:cs="Times New Roman"/>
          <w:bCs/>
        </w:rPr>
        <w:t> platné legislativy</w:t>
      </w:r>
      <w:r w:rsidRPr="00D9252C">
        <w:rPr>
          <w:rFonts w:ascii="Times New Roman" w:eastAsia="Book Antiqua" w:hAnsi="Times New Roman" w:cs="Times New Roman"/>
          <w:bCs/>
        </w:rPr>
        <w:t>,</w:t>
      </w:r>
      <w:r w:rsidR="00226730" w:rsidRPr="00D9252C">
        <w:rPr>
          <w:rFonts w:ascii="Times New Roman" w:eastAsia="Book Antiqua" w:hAnsi="Times New Roman" w:cs="Times New Roman"/>
          <w:bCs/>
        </w:rPr>
        <w:t xml:space="preserve"> statutu, zakládací listiny,</w:t>
      </w:r>
      <w:r w:rsidRPr="00D9252C">
        <w:rPr>
          <w:rFonts w:ascii="Times New Roman" w:eastAsia="Book Antiqua" w:hAnsi="Times New Roman" w:cs="Times New Roman"/>
          <w:bCs/>
        </w:rPr>
        <w:t xml:space="preserve"> etických pravidel, kodexů chování a interních pravidel </w:t>
      </w:r>
      <w:r w:rsidR="008C0ECC" w:rsidRPr="00D9252C">
        <w:rPr>
          <w:rFonts w:ascii="Times New Roman" w:eastAsia="Book Antiqua" w:hAnsi="Times New Roman" w:cs="Times New Roman"/>
          <w:bCs/>
        </w:rPr>
        <w:t>nadačního fondu.</w:t>
      </w:r>
      <w:r w:rsidRPr="00D9252C">
        <w:rPr>
          <w:rFonts w:ascii="Times New Roman" w:eastAsia="Book Antiqua" w:hAnsi="Times New Roman" w:cs="Times New Roman"/>
          <w:bCs/>
        </w:rPr>
        <w:t xml:space="preserve"> </w:t>
      </w:r>
    </w:p>
    <w:p w14:paraId="09A36907" w14:textId="77777777" w:rsidR="00884766" w:rsidRPr="00D9252C" w:rsidRDefault="00884766" w:rsidP="009D323D">
      <w:pPr>
        <w:pStyle w:val="Zkladntext60"/>
        <w:shd w:val="clear" w:color="auto" w:fill="auto"/>
        <w:spacing w:before="0" w:after="0" w:line="288" w:lineRule="auto"/>
        <w:ind w:left="720"/>
        <w:jc w:val="left"/>
        <w:rPr>
          <w:rFonts w:ascii="Times New Roman" w:hAnsi="Times New Roman" w:cs="Times New Roman"/>
          <w:b w:val="0"/>
          <w:smallCaps/>
        </w:rPr>
      </w:pPr>
    </w:p>
    <w:p w14:paraId="5D00D715" w14:textId="77777777" w:rsidR="00D629BF" w:rsidRPr="00D9252C" w:rsidRDefault="00D629BF" w:rsidP="00AF2259">
      <w:pPr>
        <w:pStyle w:val="Zkladntext60"/>
        <w:shd w:val="clear" w:color="auto" w:fill="auto"/>
        <w:spacing w:before="0" w:after="0" w:line="288" w:lineRule="auto"/>
        <w:rPr>
          <w:rFonts w:ascii="Times New Roman" w:hAnsi="Times New Roman" w:cs="Times New Roman"/>
          <w:smallCaps/>
        </w:rPr>
      </w:pPr>
    </w:p>
    <w:p w14:paraId="04481A8C" w14:textId="77777777" w:rsidR="00D629BF" w:rsidRPr="00D9252C" w:rsidRDefault="00D629BF" w:rsidP="00AF2259">
      <w:pPr>
        <w:pStyle w:val="Zkladntext60"/>
        <w:shd w:val="clear" w:color="auto" w:fill="auto"/>
        <w:spacing w:before="0" w:after="0" w:line="288" w:lineRule="auto"/>
        <w:rPr>
          <w:rFonts w:ascii="Times New Roman" w:hAnsi="Times New Roman" w:cs="Times New Roman"/>
          <w:smallCaps/>
        </w:rPr>
      </w:pPr>
      <w:r w:rsidRPr="00D9252C">
        <w:rPr>
          <w:rFonts w:ascii="Times New Roman" w:hAnsi="Times New Roman" w:cs="Times New Roman"/>
          <w:smallCaps/>
        </w:rPr>
        <w:t>Článek X</w:t>
      </w:r>
    </w:p>
    <w:p w14:paraId="5D2F1F23" w14:textId="77777777" w:rsidR="004A2E63" w:rsidRPr="00D9252C" w:rsidRDefault="004F28A1" w:rsidP="00AF2259">
      <w:pPr>
        <w:pStyle w:val="Zkladntext60"/>
        <w:shd w:val="clear" w:color="auto" w:fill="auto"/>
        <w:spacing w:before="0" w:line="288" w:lineRule="auto"/>
        <w:rPr>
          <w:rFonts w:ascii="Times New Roman" w:hAnsi="Times New Roman" w:cs="Times New Roman"/>
          <w:smallCaps/>
        </w:rPr>
      </w:pPr>
      <w:r w:rsidRPr="00D9252C">
        <w:rPr>
          <w:rFonts w:ascii="Times New Roman" w:hAnsi="Times New Roman" w:cs="Times New Roman"/>
          <w:smallCaps/>
        </w:rPr>
        <w:t>Možnost změny právní formy</w:t>
      </w:r>
    </w:p>
    <w:p w14:paraId="73CA56FB" w14:textId="77777777" w:rsidR="004A2E63" w:rsidRPr="00D9252C" w:rsidRDefault="004F28A1" w:rsidP="003B2FEC">
      <w:pPr>
        <w:pStyle w:val="Zkladntext20"/>
        <w:numPr>
          <w:ilvl w:val="0"/>
          <w:numId w:val="10"/>
        </w:numPr>
        <w:shd w:val="clear" w:color="auto" w:fill="auto"/>
        <w:spacing w:before="0" w:after="120" w:line="288" w:lineRule="auto"/>
        <w:ind w:left="709" w:hanging="306"/>
        <w:rPr>
          <w:rFonts w:ascii="Times New Roman" w:hAnsi="Times New Roman" w:cs="Times New Roman"/>
        </w:rPr>
      </w:pPr>
      <w:r w:rsidRPr="00D9252C">
        <w:rPr>
          <w:rFonts w:ascii="Times New Roman" w:hAnsi="Times New Roman" w:cs="Times New Roman"/>
        </w:rPr>
        <w:t>Správní rada se souhlasem všech členů správní rady po předchozím kladném</w:t>
      </w:r>
      <w:r w:rsidR="003B2FEC" w:rsidRPr="00D9252C">
        <w:rPr>
          <w:rFonts w:ascii="Times New Roman" w:hAnsi="Times New Roman" w:cs="Times New Roman"/>
        </w:rPr>
        <w:t xml:space="preserve"> </w:t>
      </w:r>
      <w:r w:rsidRPr="00D9252C">
        <w:rPr>
          <w:rFonts w:ascii="Times New Roman" w:hAnsi="Times New Roman" w:cs="Times New Roman"/>
        </w:rPr>
        <w:t>vyjádření dozorčí rady a předchozím souhlasu zakladatele může rozhodnout o změně právní formy nadačního fondu na nadaci. Při tomto rozhodnutí správní rada jednomyslně musí též odsouhlasit náležitosti stanov</w:t>
      </w:r>
      <w:r w:rsidR="0039113B" w:rsidRPr="00D9252C">
        <w:rPr>
          <w:rFonts w:ascii="Times New Roman" w:hAnsi="Times New Roman" w:cs="Times New Roman"/>
        </w:rPr>
        <w:t>ené pro nadační listinu nadace.</w:t>
      </w:r>
    </w:p>
    <w:p w14:paraId="3477D026" w14:textId="7EE77F75" w:rsidR="001410E3" w:rsidRDefault="004F28A1" w:rsidP="003B2FEC">
      <w:pPr>
        <w:pStyle w:val="Zkladntext20"/>
        <w:numPr>
          <w:ilvl w:val="0"/>
          <w:numId w:val="10"/>
        </w:numPr>
        <w:shd w:val="clear" w:color="auto" w:fill="auto"/>
        <w:tabs>
          <w:tab w:val="left" w:pos="754"/>
        </w:tabs>
        <w:spacing w:before="0" w:after="0" w:line="288" w:lineRule="auto"/>
        <w:ind w:left="709" w:hanging="309"/>
        <w:rPr>
          <w:rFonts w:ascii="Times New Roman" w:hAnsi="Times New Roman" w:cs="Times New Roman"/>
        </w:rPr>
      </w:pPr>
      <w:r w:rsidRPr="00D9252C">
        <w:rPr>
          <w:rFonts w:ascii="Times New Roman" w:hAnsi="Times New Roman" w:cs="Times New Roman"/>
        </w:rPr>
        <w:t xml:space="preserve">K rozhodnutí </w:t>
      </w:r>
      <w:r w:rsidR="00D629BF" w:rsidRPr="00D9252C">
        <w:rPr>
          <w:rFonts w:ascii="Times New Roman" w:hAnsi="Times New Roman" w:cs="Times New Roman"/>
        </w:rPr>
        <w:t xml:space="preserve">správní rady dle čl. </w:t>
      </w:r>
      <w:r w:rsidRPr="00D9252C">
        <w:rPr>
          <w:rFonts w:ascii="Times New Roman" w:hAnsi="Times New Roman" w:cs="Times New Roman"/>
        </w:rPr>
        <w:t>X. odst. 1 zakládací listiny se vyžaduje</w:t>
      </w:r>
      <w:r w:rsidR="003B2FEC" w:rsidRPr="00D9252C">
        <w:rPr>
          <w:rFonts w:ascii="Times New Roman" w:hAnsi="Times New Roman" w:cs="Times New Roman"/>
        </w:rPr>
        <w:t xml:space="preserve"> </w:t>
      </w:r>
      <w:r w:rsidRPr="00D9252C">
        <w:rPr>
          <w:rFonts w:ascii="Times New Roman" w:hAnsi="Times New Roman" w:cs="Times New Roman"/>
        </w:rPr>
        <w:t>forma notářského zápisu. Správní rada je v takovém případně povinna do třiceti dnů před zasedáním uveřejnit te</w:t>
      </w:r>
      <w:r w:rsidR="0039113B" w:rsidRPr="00D9252C">
        <w:rPr>
          <w:rFonts w:ascii="Times New Roman" w:hAnsi="Times New Roman" w:cs="Times New Roman"/>
        </w:rPr>
        <w:t>nto záměr v obchodním věstníku.</w:t>
      </w:r>
    </w:p>
    <w:p w14:paraId="1211ADE2" w14:textId="77777777" w:rsidR="001410E3" w:rsidRDefault="001410E3">
      <w:pPr>
        <w:rPr>
          <w:rFonts w:ascii="Times New Roman" w:eastAsia="Book Antiqua" w:hAnsi="Times New Roman" w:cs="Times New Roman"/>
        </w:rPr>
      </w:pPr>
      <w:r>
        <w:rPr>
          <w:rFonts w:ascii="Times New Roman" w:hAnsi="Times New Roman" w:cs="Times New Roman"/>
        </w:rPr>
        <w:br w:type="page"/>
      </w:r>
    </w:p>
    <w:p w14:paraId="73790A1C" w14:textId="77777777" w:rsidR="004A2E63" w:rsidRPr="00D9252C" w:rsidRDefault="004F28A1" w:rsidP="00AF2259">
      <w:pPr>
        <w:pStyle w:val="Zkladntext60"/>
        <w:shd w:val="clear" w:color="auto" w:fill="auto"/>
        <w:spacing w:before="0" w:line="288" w:lineRule="auto"/>
        <w:rPr>
          <w:rFonts w:ascii="Times New Roman" w:hAnsi="Times New Roman" w:cs="Times New Roman"/>
          <w:smallCaps/>
        </w:rPr>
      </w:pPr>
      <w:r w:rsidRPr="00D9252C">
        <w:rPr>
          <w:rFonts w:ascii="Times New Roman" w:hAnsi="Times New Roman" w:cs="Times New Roman"/>
          <w:smallCaps/>
        </w:rPr>
        <w:lastRenderedPageBreak/>
        <w:t>Článek X</w:t>
      </w:r>
      <w:r w:rsidR="00D629BF" w:rsidRPr="00D9252C">
        <w:rPr>
          <w:rFonts w:ascii="Times New Roman" w:hAnsi="Times New Roman" w:cs="Times New Roman"/>
          <w:smallCaps/>
        </w:rPr>
        <w:t>I</w:t>
      </w:r>
      <w:r w:rsidRPr="00D9252C">
        <w:rPr>
          <w:rFonts w:ascii="Times New Roman" w:hAnsi="Times New Roman" w:cs="Times New Roman"/>
          <w:smallCaps/>
        </w:rPr>
        <w:t>.</w:t>
      </w:r>
      <w:r w:rsidRPr="00D9252C">
        <w:rPr>
          <w:rFonts w:ascii="Times New Roman" w:hAnsi="Times New Roman" w:cs="Times New Roman"/>
          <w:smallCaps/>
        </w:rPr>
        <w:br/>
        <w:t>Výroční zpráva</w:t>
      </w:r>
    </w:p>
    <w:p w14:paraId="092F91A6" w14:textId="21A6B52D" w:rsidR="00D9252C" w:rsidRPr="001410E3" w:rsidRDefault="004F28A1" w:rsidP="001410E3">
      <w:pPr>
        <w:pStyle w:val="Zkladntext20"/>
        <w:numPr>
          <w:ilvl w:val="0"/>
          <w:numId w:val="11"/>
        </w:numPr>
        <w:shd w:val="clear" w:color="auto" w:fill="auto"/>
        <w:tabs>
          <w:tab w:val="left" w:pos="746"/>
        </w:tabs>
        <w:spacing w:before="0" w:after="120" w:line="288" w:lineRule="auto"/>
        <w:ind w:left="709" w:hanging="284"/>
        <w:rPr>
          <w:rFonts w:ascii="Times New Roman" w:hAnsi="Times New Roman" w:cs="Times New Roman"/>
        </w:rPr>
      </w:pPr>
      <w:r w:rsidRPr="00D9252C">
        <w:rPr>
          <w:rFonts w:ascii="Times New Roman" w:hAnsi="Times New Roman" w:cs="Times New Roman"/>
        </w:rPr>
        <w:t>Správní rada zajistí vypracování výroční zprávy o činnosti a hospodaření</w:t>
      </w:r>
      <w:r w:rsidR="003B2FEC" w:rsidRPr="00D9252C">
        <w:rPr>
          <w:rFonts w:ascii="Times New Roman" w:hAnsi="Times New Roman" w:cs="Times New Roman"/>
        </w:rPr>
        <w:t xml:space="preserve"> </w:t>
      </w:r>
      <w:r w:rsidRPr="00D9252C">
        <w:rPr>
          <w:rFonts w:ascii="Times New Roman" w:hAnsi="Times New Roman" w:cs="Times New Roman"/>
        </w:rPr>
        <w:t>nadačního fondu do 30. června následujícího roku po skončení hodnoceného období. Hodnoceným obdo</w:t>
      </w:r>
      <w:r w:rsidR="0039113B" w:rsidRPr="00D9252C">
        <w:rPr>
          <w:rFonts w:ascii="Times New Roman" w:hAnsi="Times New Roman" w:cs="Times New Roman"/>
        </w:rPr>
        <w:t>bím je uplynulý kalendářní rok.</w:t>
      </w:r>
    </w:p>
    <w:p w14:paraId="76124802" w14:textId="77777777" w:rsidR="004A2E63" w:rsidRPr="00D9252C" w:rsidRDefault="004F28A1" w:rsidP="003B2FEC">
      <w:pPr>
        <w:pStyle w:val="Zkladntext20"/>
        <w:numPr>
          <w:ilvl w:val="0"/>
          <w:numId w:val="11"/>
        </w:numPr>
        <w:shd w:val="clear" w:color="auto" w:fill="auto"/>
        <w:tabs>
          <w:tab w:val="left" w:pos="754"/>
        </w:tabs>
        <w:spacing w:before="0" w:after="120" w:line="288" w:lineRule="auto"/>
        <w:ind w:left="709" w:hanging="306"/>
        <w:rPr>
          <w:rFonts w:ascii="Times New Roman" w:hAnsi="Times New Roman" w:cs="Times New Roman"/>
        </w:rPr>
      </w:pPr>
      <w:r w:rsidRPr="00D9252C">
        <w:rPr>
          <w:rFonts w:ascii="Times New Roman" w:hAnsi="Times New Roman" w:cs="Times New Roman"/>
        </w:rPr>
        <w:t>Výroční zpráva obsahuje přehled veškerých činností nadačního fondu za</w:t>
      </w:r>
      <w:r w:rsidR="003B2FEC" w:rsidRPr="00D9252C">
        <w:rPr>
          <w:rFonts w:ascii="Times New Roman" w:hAnsi="Times New Roman" w:cs="Times New Roman"/>
        </w:rPr>
        <w:t xml:space="preserve"> </w:t>
      </w:r>
      <w:r w:rsidRPr="00D9252C">
        <w:rPr>
          <w:rFonts w:ascii="Times New Roman" w:hAnsi="Times New Roman" w:cs="Times New Roman"/>
        </w:rPr>
        <w:t>hodnocené období a zhodnoce</w:t>
      </w:r>
      <w:r w:rsidR="0039113B" w:rsidRPr="00D9252C">
        <w:rPr>
          <w:rFonts w:ascii="Times New Roman" w:hAnsi="Times New Roman" w:cs="Times New Roman"/>
        </w:rPr>
        <w:t>ní této činnosti, a to zejména:</w:t>
      </w:r>
    </w:p>
    <w:p w14:paraId="36615E60" w14:textId="77777777" w:rsidR="004A2E63" w:rsidRPr="00D9252C" w:rsidRDefault="004F28A1" w:rsidP="00AF2259">
      <w:pPr>
        <w:pStyle w:val="Zkladntext20"/>
        <w:numPr>
          <w:ilvl w:val="0"/>
          <w:numId w:val="6"/>
        </w:numPr>
        <w:shd w:val="clear" w:color="auto" w:fill="auto"/>
        <w:tabs>
          <w:tab w:val="left" w:pos="1395"/>
          <w:tab w:val="left" w:leader="hyphen" w:pos="9036"/>
        </w:tabs>
        <w:spacing w:before="0" w:after="0" w:line="288" w:lineRule="auto"/>
        <w:ind w:left="1040" w:firstLine="0"/>
        <w:rPr>
          <w:rFonts w:ascii="Times New Roman" w:hAnsi="Times New Roman" w:cs="Times New Roman"/>
        </w:rPr>
      </w:pPr>
      <w:r w:rsidRPr="00D9252C">
        <w:rPr>
          <w:rFonts w:ascii="Times New Roman" w:hAnsi="Times New Roman" w:cs="Times New Roman"/>
        </w:rPr>
        <w:t>přehled o maj</w:t>
      </w:r>
      <w:r w:rsidR="0039113B" w:rsidRPr="00D9252C">
        <w:rPr>
          <w:rFonts w:ascii="Times New Roman" w:hAnsi="Times New Roman" w:cs="Times New Roman"/>
        </w:rPr>
        <w:t>etku a dluzích nadačního fondu,</w:t>
      </w:r>
    </w:p>
    <w:p w14:paraId="506E6736" w14:textId="77777777" w:rsidR="004A2E63" w:rsidRPr="00D9252C" w:rsidRDefault="004F28A1" w:rsidP="003B2FEC">
      <w:pPr>
        <w:pStyle w:val="Zkladntext20"/>
        <w:numPr>
          <w:ilvl w:val="0"/>
          <w:numId w:val="6"/>
        </w:numPr>
        <w:shd w:val="clear" w:color="auto" w:fill="auto"/>
        <w:spacing w:before="0" w:after="0" w:line="288" w:lineRule="auto"/>
        <w:ind w:left="1418" w:hanging="378"/>
        <w:rPr>
          <w:rFonts w:ascii="Times New Roman" w:hAnsi="Times New Roman" w:cs="Times New Roman"/>
        </w:rPr>
      </w:pPr>
      <w:r w:rsidRPr="00D9252C">
        <w:rPr>
          <w:rFonts w:ascii="Times New Roman" w:hAnsi="Times New Roman" w:cs="Times New Roman"/>
        </w:rPr>
        <w:t>přehled jednotlivých dárců, ale to pouze za předpokladu, pokud dárce</w:t>
      </w:r>
      <w:r w:rsidR="003B2FEC" w:rsidRPr="00D9252C">
        <w:rPr>
          <w:rFonts w:ascii="Times New Roman" w:hAnsi="Times New Roman" w:cs="Times New Roman"/>
        </w:rPr>
        <w:t xml:space="preserve"> </w:t>
      </w:r>
      <w:r w:rsidRPr="00D9252C">
        <w:rPr>
          <w:rFonts w:ascii="Times New Roman" w:hAnsi="Times New Roman" w:cs="Times New Roman"/>
        </w:rPr>
        <w:t>výslovně před schválením výroční zprávy ne</w:t>
      </w:r>
      <w:r w:rsidR="0039113B" w:rsidRPr="00D9252C">
        <w:rPr>
          <w:rFonts w:ascii="Times New Roman" w:hAnsi="Times New Roman" w:cs="Times New Roman"/>
        </w:rPr>
        <w:t>uvede, že chce zůstat anonymní,</w:t>
      </w:r>
    </w:p>
    <w:p w14:paraId="367A5065" w14:textId="77777777" w:rsidR="004A2E63" w:rsidRPr="00D9252C" w:rsidRDefault="004F28A1" w:rsidP="00AF2259">
      <w:pPr>
        <w:pStyle w:val="Zkladntext20"/>
        <w:numPr>
          <w:ilvl w:val="0"/>
          <w:numId w:val="6"/>
        </w:numPr>
        <w:shd w:val="clear" w:color="auto" w:fill="auto"/>
        <w:tabs>
          <w:tab w:val="left" w:pos="1395"/>
          <w:tab w:val="left" w:leader="hyphen" w:pos="9036"/>
        </w:tabs>
        <w:spacing w:before="0" w:after="0" w:line="288" w:lineRule="auto"/>
        <w:ind w:left="1040" w:firstLine="0"/>
        <w:rPr>
          <w:rFonts w:ascii="Times New Roman" w:hAnsi="Times New Roman" w:cs="Times New Roman"/>
        </w:rPr>
      </w:pPr>
      <w:r w:rsidRPr="00D9252C">
        <w:rPr>
          <w:rFonts w:ascii="Times New Roman" w:hAnsi="Times New Roman" w:cs="Times New Roman"/>
        </w:rPr>
        <w:t>přehled o p</w:t>
      </w:r>
      <w:r w:rsidR="0039113B" w:rsidRPr="00D9252C">
        <w:rPr>
          <w:rFonts w:ascii="Times New Roman" w:hAnsi="Times New Roman" w:cs="Times New Roman"/>
        </w:rPr>
        <w:t>oužití majetku nadačního fondu,</w:t>
      </w:r>
    </w:p>
    <w:p w14:paraId="0D6AFB00" w14:textId="77777777" w:rsidR="004A2E63" w:rsidRPr="00D9252C" w:rsidRDefault="004F28A1" w:rsidP="003B2FEC">
      <w:pPr>
        <w:pStyle w:val="Zkladntext20"/>
        <w:numPr>
          <w:ilvl w:val="0"/>
          <w:numId w:val="6"/>
        </w:numPr>
        <w:shd w:val="clear" w:color="auto" w:fill="auto"/>
        <w:spacing w:before="0" w:after="0" w:line="288" w:lineRule="auto"/>
        <w:ind w:left="1418" w:hanging="378"/>
        <w:rPr>
          <w:rFonts w:ascii="Times New Roman" w:hAnsi="Times New Roman" w:cs="Times New Roman"/>
        </w:rPr>
      </w:pPr>
      <w:r w:rsidRPr="00D9252C">
        <w:rPr>
          <w:rFonts w:ascii="Times New Roman" w:hAnsi="Times New Roman" w:cs="Times New Roman"/>
        </w:rPr>
        <w:t>přehled o příjemcích a účelu, na který byly nadační příspěvky</w:t>
      </w:r>
      <w:r w:rsidR="003B2FEC" w:rsidRPr="00D9252C">
        <w:rPr>
          <w:rFonts w:ascii="Times New Roman" w:hAnsi="Times New Roman" w:cs="Times New Roman"/>
        </w:rPr>
        <w:t xml:space="preserve"> </w:t>
      </w:r>
      <w:r w:rsidRPr="00D9252C">
        <w:rPr>
          <w:rFonts w:ascii="Times New Roman" w:hAnsi="Times New Roman" w:cs="Times New Roman"/>
        </w:rPr>
        <w:t xml:space="preserve">poskytnuty, kdy o zachování anonymity může žádat jen fyzická osoba, která dostala nadační příspěvek z humanitárních důvodů, zejména z důvodů zdravotních, a takovou žádost doručí nadačnímu fondu </w:t>
      </w:r>
      <w:r w:rsidR="0039113B" w:rsidRPr="00D9252C">
        <w:rPr>
          <w:rFonts w:ascii="Times New Roman" w:hAnsi="Times New Roman" w:cs="Times New Roman"/>
        </w:rPr>
        <w:t>před schválením výroční zprávy,</w:t>
      </w:r>
    </w:p>
    <w:p w14:paraId="5C2BED57" w14:textId="77777777" w:rsidR="004A2E63" w:rsidRPr="00D9252C" w:rsidRDefault="004F28A1" w:rsidP="003B2FEC">
      <w:pPr>
        <w:pStyle w:val="Zkladntext20"/>
        <w:numPr>
          <w:ilvl w:val="0"/>
          <w:numId w:val="6"/>
        </w:numPr>
        <w:shd w:val="clear" w:color="auto" w:fill="auto"/>
        <w:tabs>
          <w:tab w:val="left" w:pos="1395"/>
          <w:tab w:val="left" w:leader="hyphen" w:pos="9036"/>
        </w:tabs>
        <w:spacing w:before="0" w:after="120" w:line="288" w:lineRule="auto"/>
        <w:ind w:left="1038" w:firstLine="0"/>
        <w:rPr>
          <w:rFonts w:ascii="Times New Roman" w:hAnsi="Times New Roman" w:cs="Times New Roman"/>
        </w:rPr>
      </w:pPr>
      <w:r w:rsidRPr="00D9252C">
        <w:rPr>
          <w:rFonts w:ascii="Times New Roman" w:hAnsi="Times New Roman" w:cs="Times New Roman"/>
        </w:rPr>
        <w:t>zhodnocení základn</w:t>
      </w:r>
      <w:r w:rsidR="0039113B" w:rsidRPr="00D9252C">
        <w:rPr>
          <w:rFonts w:ascii="Times New Roman" w:hAnsi="Times New Roman" w:cs="Times New Roman"/>
        </w:rPr>
        <w:t>ích údajů řádné účetní závěrky.</w:t>
      </w:r>
    </w:p>
    <w:p w14:paraId="1C3D013E" w14:textId="77777777" w:rsidR="004A2E63" w:rsidRPr="00D9252C" w:rsidRDefault="004F28A1" w:rsidP="003B2FEC">
      <w:pPr>
        <w:pStyle w:val="Zkladntext20"/>
        <w:numPr>
          <w:ilvl w:val="0"/>
          <w:numId w:val="11"/>
        </w:numPr>
        <w:shd w:val="clear" w:color="auto" w:fill="auto"/>
        <w:tabs>
          <w:tab w:val="left" w:pos="754"/>
          <w:tab w:val="left" w:leader="hyphen" w:pos="9036"/>
        </w:tabs>
        <w:spacing w:before="0" w:after="120" w:line="288" w:lineRule="auto"/>
        <w:ind w:left="403" w:firstLine="0"/>
        <w:rPr>
          <w:rFonts w:ascii="Times New Roman" w:hAnsi="Times New Roman" w:cs="Times New Roman"/>
        </w:rPr>
      </w:pPr>
      <w:r w:rsidRPr="00D9252C">
        <w:rPr>
          <w:rFonts w:ascii="Times New Roman" w:hAnsi="Times New Roman" w:cs="Times New Roman"/>
        </w:rPr>
        <w:t xml:space="preserve">Přílohou výroční </w:t>
      </w:r>
      <w:r w:rsidR="0039113B" w:rsidRPr="00D9252C">
        <w:rPr>
          <w:rFonts w:ascii="Times New Roman" w:hAnsi="Times New Roman" w:cs="Times New Roman"/>
        </w:rPr>
        <w:t>zprávy je řádná účetní závěrka.</w:t>
      </w:r>
    </w:p>
    <w:p w14:paraId="6B656ACF" w14:textId="77777777" w:rsidR="004A2E63" w:rsidRPr="00D9252C" w:rsidRDefault="004F28A1" w:rsidP="003B2FEC">
      <w:pPr>
        <w:pStyle w:val="Zkladntext20"/>
        <w:numPr>
          <w:ilvl w:val="0"/>
          <w:numId w:val="11"/>
        </w:numPr>
        <w:shd w:val="clear" w:color="auto" w:fill="auto"/>
        <w:spacing w:before="0" w:after="120" w:line="288" w:lineRule="auto"/>
        <w:ind w:left="709" w:hanging="306"/>
        <w:rPr>
          <w:rFonts w:ascii="Times New Roman" w:hAnsi="Times New Roman" w:cs="Times New Roman"/>
        </w:rPr>
      </w:pPr>
      <w:r w:rsidRPr="00D9252C">
        <w:rPr>
          <w:rFonts w:ascii="Times New Roman" w:hAnsi="Times New Roman" w:cs="Times New Roman"/>
        </w:rPr>
        <w:t>Zjistí-li správní rada po vypracování výroční zprávy nové skutečnosti, které</w:t>
      </w:r>
      <w:r w:rsidR="003B2FEC" w:rsidRPr="00D9252C">
        <w:rPr>
          <w:rFonts w:ascii="Times New Roman" w:hAnsi="Times New Roman" w:cs="Times New Roman"/>
        </w:rPr>
        <w:t xml:space="preserve"> </w:t>
      </w:r>
      <w:r w:rsidRPr="00D9252C">
        <w:rPr>
          <w:rFonts w:ascii="Times New Roman" w:hAnsi="Times New Roman" w:cs="Times New Roman"/>
        </w:rPr>
        <w:t>odůvodňují její změnu, je nadační fond povinen tuto změnu bez zbytečného odkladu provést a uveř</w:t>
      </w:r>
      <w:r w:rsidR="0039113B" w:rsidRPr="00D9252C">
        <w:rPr>
          <w:rFonts w:ascii="Times New Roman" w:hAnsi="Times New Roman" w:cs="Times New Roman"/>
        </w:rPr>
        <w:t>ejnit opravenou výroční zprávu.</w:t>
      </w:r>
    </w:p>
    <w:p w14:paraId="2CBF6563" w14:textId="77777777" w:rsidR="004A2E63" w:rsidRPr="00D9252C" w:rsidRDefault="004F28A1" w:rsidP="003B2FEC">
      <w:pPr>
        <w:pStyle w:val="Zkladntext20"/>
        <w:numPr>
          <w:ilvl w:val="0"/>
          <w:numId w:val="11"/>
        </w:numPr>
        <w:shd w:val="clear" w:color="auto" w:fill="auto"/>
        <w:spacing w:before="0" w:after="120" w:line="288" w:lineRule="auto"/>
        <w:ind w:left="709" w:hanging="306"/>
        <w:rPr>
          <w:rFonts w:ascii="Times New Roman" w:hAnsi="Times New Roman" w:cs="Times New Roman"/>
        </w:rPr>
      </w:pPr>
      <w:r w:rsidRPr="00D9252C">
        <w:rPr>
          <w:rFonts w:ascii="Times New Roman" w:hAnsi="Times New Roman" w:cs="Times New Roman"/>
        </w:rPr>
        <w:t>Nadační fond zveřejnění výroční zprávu vhodným způsobem do 30 dnů po</w:t>
      </w:r>
      <w:r w:rsidR="003B2FEC" w:rsidRPr="00D9252C">
        <w:rPr>
          <w:rFonts w:ascii="Times New Roman" w:hAnsi="Times New Roman" w:cs="Times New Roman"/>
        </w:rPr>
        <w:t xml:space="preserve"> </w:t>
      </w:r>
      <w:r w:rsidRPr="00D9252C">
        <w:rPr>
          <w:rFonts w:ascii="Times New Roman" w:hAnsi="Times New Roman" w:cs="Times New Roman"/>
        </w:rPr>
        <w:t>jejím schválení správní radou. V případech stanovených právními předpisy nadační fond uloží výroční zprávu do sbírky listin nadačníh</w:t>
      </w:r>
      <w:r w:rsidR="0039113B" w:rsidRPr="00D9252C">
        <w:rPr>
          <w:rFonts w:ascii="Times New Roman" w:hAnsi="Times New Roman" w:cs="Times New Roman"/>
        </w:rPr>
        <w:t xml:space="preserve">o fondu. </w:t>
      </w:r>
    </w:p>
    <w:p w14:paraId="45A146E1" w14:textId="77777777" w:rsidR="00777389" w:rsidRPr="00D9252C" w:rsidRDefault="004F28A1" w:rsidP="00777389">
      <w:pPr>
        <w:pStyle w:val="Zkladntext20"/>
        <w:numPr>
          <w:ilvl w:val="0"/>
          <w:numId w:val="11"/>
        </w:numPr>
        <w:shd w:val="clear" w:color="auto" w:fill="auto"/>
        <w:tabs>
          <w:tab w:val="left" w:pos="758"/>
        </w:tabs>
        <w:spacing w:before="0" w:after="360" w:line="288" w:lineRule="auto"/>
        <w:ind w:left="403" w:firstLine="0"/>
        <w:rPr>
          <w:rFonts w:ascii="Times New Roman" w:hAnsi="Times New Roman" w:cs="Times New Roman"/>
        </w:rPr>
      </w:pPr>
      <w:r w:rsidRPr="00D9252C">
        <w:rPr>
          <w:rFonts w:ascii="Times New Roman" w:hAnsi="Times New Roman" w:cs="Times New Roman"/>
        </w:rPr>
        <w:t>Každý má právo do výročních zpráv nahlížet a č</w:t>
      </w:r>
      <w:r w:rsidR="00777389" w:rsidRPr="00D9252C">
        <w:rPr>
          <w:rFonts w:ascii="Times New Roman" w:hAnsi="Times New Roman" w:cs="Times New Roman"/>
        </w:rPr>
        <w:t>init si z nich výpisy a opisy.</w:t>
      </w:r>
    </w:p>
    <w:p w14:paraId="5728FD41" w14:textId="77777777" w:rsidR="00777389" w:rsidRPr="00D9252C" w:rsidRDefault="00777389" w:rsidP="00777389">
      <w:pPr>
        <w:pStyle w:val="Zkladntext60"/>
        <w:shd w:val="clear" w:color="auto" w:fill="auto"/>
        <w:spacing w:before="0" w:after="0" w:line="288" w:lineRule="auto"/>
        <w:rPr>
          <w:rFonts w:ascii="Times New Roman" w:hAnsi="Times New Roman" w:cs="Times New Roman"/>
          <w:smallCaps/>
        </w:rPr>
      </w:pPr>
      <w:r w:rsidRPr="00D9252C">
        <w:rPr>
          <w:rFonts w:ascii="Times New Roman" w:hAnsi="Times New Roman" w:cs="Times New Roman"/>
          <w:smallCaps/>
        </w:rPr>
        <w:t>Článek XI</w:t>
      </w:r>
      <w:r w:rsidR="00D629BF" w:rsidRPr="00D9252C">
        <w:rPr>
          <w:rFonts w:ascii="Times New Roman" w:hAnsi="Times New Roman" w:cs="Times New Roman"/>
          <w:smallCaps/>
        </w:rPr>
        <w:t>I</w:t>
      </w:r>
      <w:r w:rsidRPr="00D9252C">
        <w:rPr>
          <w:rFonts w:ascii="Times New Roman" w:hAnsi="Times New Roman" w:cs="Times New Roman"/>
          <w:smallCaps/>
        </w:rPr>
        <w:t>.</w:t>
      </w:r>
    </w:p>
    <w:p w14:paraId="5A888672" w14:textId="77777777" w:rsidR="00777389" w:rsidRPr="00D9252C" w:rsidRDefault="00777389" w:rsidP="00777389">
      <w:pPr>
        <w:pStyle w:val="Zkladntext60"/>
        <w:shd w:val="clear" w:color="auto" w:fill="auto"/>
        <w:spacing w:before="0" w:line="288" w:lineRule="auto"/>
        <w:rPr>
          <w:rFonts w:ascii="Times New Roman" w:hAnsi="Times New Roman" w:cs="Times New Roman"/>
          <w:smallCaps/>
        </w:rPr>
      </w:pPr>
      <w:r w:rsidRPr="00D9252C">
        <w:rPr>
          <w:rFonts w:ascii="Times New Roman" w:hAnsi="Times New Roman" w:cs="Times New Roman"/>
          <w:smallCaps/>
        </w:rPr>
        <w:t>Zrušení a zánik nadačního fondu</w:t>
      </w:r>
    </w:p>
    <w:p w14:paraId="429AA977" w14:textId="77777777" w:rsidR="00777389" w:rsidRPr="00D9252C" w:rsidRDefault="00777389" w:rsidP="003B2FEC">
      <w:pPr>
        <w:pStyle w:val="Zkladntext20"/>
        <w:numPr>
          <w:ilvl w:val="0"/>
          <w:numId w:val="12"/>
        </w:numPr>
        <w:shd w:val="clear" w:color="auto" w:fill="auto"/>
        <w:spacing w:before="0" w:after="120" w:line="288" w:lineRule="auto"/>
        <w:ind w:left="709" w:hanging="306"/>
        <w:rPr>
          <w:rFonts w:ascii="Times New Roman" w:hAnsi="Times New Roman" w:cs="Times New Roman"/>
        </w:rPr>
      </w:pPr>
      <w:r w:rsidRPr="00D9252C">
        <w:rPr>
          <w:rFonts w:ascii="Times New Roman" w:hAnsi="Times New Roman" w:cs="Times New Roman"/>
        </w:rPr>
        <w:t>Správní rada je oprávněna rozhodnout o zrušení nadačního fondu s</w:t>
      </w:r>
      <w:r w:rsidR="003B2FEC" w:rsidRPr="00D9252C">
        <w:rPr>
          <w:rFonts w:ascii="Times New Roman" w:hAnsi="Times New Roman" w:cs="Times New Roman"/>
        </w:rPr>
        <w:t> </w:t>
      </w:r>
      <w:r w:rsidRPr="00D9252C">
        <w:rPr>
          <w:rFonts w:ascii="Times New Roman" w:hAnsi="Times New Roman" w:cs="Times New Roman"/>
        </w:rPr>
        <w:t>likvidací</w:t>
      </w:r>
      <w:r w:rsidR="003B2FEC" w:rsidRPr="00D9252C">
        <w:rPr>
          <w:rFonts w:ascii="Times New Roman" w:hAnsi="Times New Roman" w:cs="Times New Roman"/>
        </w:rPr>
        <w:t xml:space="preserve"> </w:t>
      </w:r>
      <w:r w:rsidRPr="00D9252C">
        <w:rPr>
          <w:rFonts w:ascii="Times New Roman" w:hAnsi="Times New Roman" w:cs="Times New Roman"/>
        </w:rPr>
        <w:t>a zvolit likvidátora pouze tehdy, není-li trvale možné, aby nadační fond nadále plnil svůj účel.</w:t>
      </w:r>
    </w:p>
    <w:p w14:paraId="42642335" w14:textId="77777777" w:rsidR="00777389" w:rsidRPr="00D9252C" w:rsidRDefault="00777389" w:rsidP="003B2FEC">
      <w:pPr>
        <w:pStyle w:val="Zkladntext20"/>
        <w:numPr>
          <w:ilvl w:val="0"/>
          <w:numId w:val="12"/>
        </w:numPr>
        <w:shd w:val="clear" w:color="auto" w:fill="auto"/>
        <w:spacing w:before="0" w:after="120" w:line="288" w:lineRule="auto"/>
        <w:ind w:left="709" w:hanging="306"/>
        <w:rPr>
          <w:rFonts w:ascii="Times New Roman" w:hAnsi="Times New Roman" w:cs="Times New Roman"/>
        </w:rPr>
      </w:pPr>
      <w:r w:rsidRPr="00D9252C">
        <w:rPr>
          <w:rFonts w:ascii="Times New Roman" w:hAnsi="Times New Roman" w:cs="Times New Roman"/>
        </w:rPr>
        <w:t>K rozhodnutí dle čl. XI</w:t>
      </w:r>
      <w:r w:rsidR="00D629BF" w:rsidRPr="00D9252C">
        <w:rPr>
          <w:rFonts w:ascii="Times New Roman" w:hAnsi="Times New Roman" w:cs="Times New Roman"/>
        </w:rPr>
        <w:t>I</w:t>
      </w:r>
      <w:r w:rsidRPr="00D9252C">
        <w:rPr>
          <w:rFonts w:ascii="Times New Roman" w:hAnsi="Times New Roman" w:cs="Times New Roman"/>
        </w:rPr>
        <w:t>. odst. 1 této zakládací listiny je nutný předchozí</w:t>
      </w:r>
      <w:r w:rsidR="003B2FEC" w:rsidRPr="00D9252C">
        <w:rPr>
          <w:rFonts w:ascii="Times New Roman" w:hAnsi="Times New Roman" w:cs="Times New Roman"/>
        </w:rPr>
        <w:t xml:space="preserve"> </w:t>
      </w:r>
      <w:r w:rsidRPr="00D9252C">
        <w:rPr>
          <w:rFonts w:ascii="Times New Roman" w:hAnsi="Times New Roman" w:cs="Times New Roman"/>
        </w:rPr>
        <w:t xml:space="preserve">souhlas zakladatele. </w:t>
      </w:r>
    </w:p>
    <w:p w14:paraId="16A76E17" w14:textId="77777777" w:rsidR="00777389" w:rsidRPr="00D9252C" w:rsidRDefault="00777389" w:rsidP="003B2FEC">
      <w:pPr>
        <w:pStyle w:val="Zkladntext20"/>
        <w:numPr>
          <w:ilvl w:val="0"/>
          <w:numId w:val="12"/>
        </w:numPr>
        <w:shd w:val="clear" w:color="auto" w:fill="auto"/>
        <w:spacing w:before="0" w:after="360" w:line="288" w:lineRule="auto"/>
        <w:ind w:left="709" w:hanging="306"/>
        <w:rPr>
          <w:rFonts w:ascii="Times New Roman" w:hAnsi="Times New Roman" w:cs="Times New Roman"/>
        </w:rPr>
      </w:pPr>
      <w:r w:rsidRPr="00D9252C">
        <w:rPr>
          <w:rFonts w:ascii="Times New Roman" w:hAnsi="Times New Roman" w:cs="Times New Roman"/>
        </w:rPr>
        <w:t>Likvidátor zpeněží likvidační podstatu nadačního fondu v rozsahu nutném</w:t>
      </w:r>
      <w:r w:rsidR="003B2FEC" w:rsidRPr="00D9252C">
        <w:rPr>
          <w:rFonts w:ascii="Times New Roman" w:hAnsi="Times New Roman" w:cs="Times New Roman"/>
        </w:rPr>
        <w:t xml:space="preserve"> </w:t>
      </w:r>
      <w:r w:rsidRPr="00D9252C">
        <w:rPr>
          <w:rFonts w:ascii="Times New Roman" w:hAnsi="Times New Roman" w:cs="Times New Roman"/>
        </w:rPr>
        <w:t xml:space="preserve">pro vyrovnání dluhů nadačního fondu. Likvidační zůstatek poté převede likvidátor zakladateli. </w:t>
      </w:r>
    </w:p>
    <w:p w14:paraId="60ACA19F" w14:textId="77777777" w:rsidR="001410E3" w:rsidRDefault="001410E3">
      <w:pPr>
        <w:rPr>
          <w:rFonts w:ascii="Times New Roman" w:eastAsia="Book Antiqua" w:hAnsi="Times New Roman" w:cs="Times New Roman"/>
          <w:b/>
          <w:bCs/>
          <w:smallCaps/>
        </w:rPr>
      </w:pPr>
      <w:r>
        <w:rPr>
          <w:rFonts w:ascii="Times New Roman" w:hAnsi="Times New Roman" w:cs="Times New Roman"/>
          <w:smallCaps/>
        </w:rPr>
        <w:br w:type="page"/>
      </w:r>
    </w:p>
    <w:p w14:paraId="303726EC" w14:textId="13814123" w:rsidR="00777389" w:rsidRPr="00D9252C" w:rsidRDefault="00777389" w:rsidP="00777389">
      <w:pPr>
        <w:pStyle w:val="Zkladntext60"/>
        <w:shd w:val="clear" w:color="auto" w:fill="auto"/>
        <w:spacing w:before="0" w:after="0" w:line="288" w:lineRule="auto"/>
        <w:rPr>
          <w:rFonts w:ascii="Times New Roman" w:hAnsi="Times New Roman" w:cs="Times New Roman"/>
          <w:smallCaps/>
        </w:rPr>
      </w:pPr>
      <w:r w:rsidRPr="00D9252C">
        <w:rPr>
          <w:rFonts w:ascii="Times New Roman" w:hAnsi="Times New Roman" w:cs="Times New Roman"/>
          <w:smallCaps/>
        </w:rPr>
        <w:lastRenderedPageBreak/>
        <w:t>Článek XII</w:t>
      </w:r>
      <w:r w:rsidR="00D629BF" w:rsidRPr="00D9252C">
        <w:rPr>
          <w:rFonts w:ascii="Times New Roman" w:hAnsi="Times New Roman" w:cs="Times New Roman"/>
          <w:smallCaps/>
        </w:rPr>
        <w:t>I</w:t>
      </w:r>
      <w:r w:rsidRPr="00D9252C">
        <w:rPr>
          <w:rFonts w:ascii="Times New Roman" w:hAnsi="Times New Roman" w:cs="Times New Roman"/>
          <w:smallCaps/>
        </w:rPr>
        <w:t>.</w:t>
      </w:r>
    </w:p>
    <w:p w14:paraId="4EDCF8E9" w14:textId="77777777" w:rsidR="00777389" w:rsidRPr="00D9252C" w:rsidRDefault="00777389" w:rsidP="00777389">
      <w:pPr>
        <w:pStyle w:val="Zkladntext60"/>
        <w:shd w:val="clear" w:color="auto" w:fill="auto"/>
        <w:spacing w:before="0" w:line="288" w:lineRule="auto"/>
        <w:rPr>
          <w:rFonts w:ascii="Times New Roman" w:hAnsi="Times New Roman" w:cs="Times New Roman"/>
          <w:smallCaps/>
        </w:rPr>
      </w:pPr>
      <w:r w:rsidRPr="00D9252C">
        <w:rPr>
          <w:rFonts w:ascii="Times New Roman" w:hAnsi="Times New Roman" w:cs="Times New Roman"/>
          <w:smallCaps/>
        </w:rPr>
        <w:t>Statut nadačního fondu</w:t>
      </w:r>
    </w:p>
    <w:p w14:paraId="0E45DFEF" w14:textId="77777777" w:rsidR="00777389" w:rsidRPr="00D9252C" w:rsidRDefault="00777389" w:rsidP="003B2FEC">
      <w:pPr>
        <w:pStyle w:val="Zkladntext20"/>
        <w:numPr>
          <w:ilvl w:val="0"/>
          <w:numId w:val="13"/>
        </w:numPr>
        <w:shd w:val="clear" w:color="auto" w:fill="auto"/>
        <w:spacing w:before="0" w:after="120" w:line="288" w:lineRule="auto"/>
        <w:ind w:left="709" w:hanging="306"/>
        <w:rPr>
          <w:rFonts w:ascii="Times New Roman" w:hAnsi="Times New Roman" w:cs="Times New Roman"/>
        </w:rPr>
      </w:pPr>
      <w:r w:rsidRPr="00D9252C">
        <w:rPr>
          <w:rFonts w:ascii="Times New Roman" w:hAnsi="Times New Roman" w:cs="Times New Roman"/>
        </w:rPr>
        <w:t>Statut nadačního fondu upravuje postup pro jednání orgánu nadačního fondu,</w:t>
      </w:r>
      <w:r w:rsidR="003B2FEC" w:rsidRPr="00D9252C">
        <w:rPr>
          <w:rFonts w:ascii="Times New Roman" w:hAnsi="Times New Roman" w:cs="Times New Roman"/>
        </w:rPr>
        <w:t xml:space="preserve"> </w:t>
      </w:r>
      <w:r w:rsidRPr="00D9252C">
        <w:rPr>
          <w:rFonts w:ascii="Times New Roman" w:hAnsi="Times New Roman" w:cs="Times New Roman"/>
        </w:rPr>
        <w:t>podmínky pro poskytování nadačních příspěvků, jakož i další otázky stanovené v OZ. Statut nadačního fondu bude vydán do 30 dnů ode dne vzniku nadačního fondu.</w:t>
      </w:r>
    </w:p>
    <w:p w14:paraId="2AB255D2" w14:textId="59C13CA8" w:rsidR="00D9252C" w:rsidRPr="008F2CA7" w:rsidRDefault="00777389" w:rsidP="00B83315">
      <w:pPr>
        <w:pStyle w:val="Zkladntext20"/>
        <w:numPr>
          <w:ilvl w:val="0"/>
          <w:numId w:val="13"/>
        </w:numPr>
        <w:shd w:val="clear" w:color="auto" w:fill="auto"/>
        <w:tabs>
          <w:tab w:val="left" w:pos="754"/>
          <w:tab w:val="left" w:leader="hyphen" w:pos="9040"/>
        </w:tabs>
        <w:spacing w:before="0" w:after="360" w:line="288" w:lineRule="auto"/>
        <w:ind w:left="403" w:firstLine="0"/>
        <w:rPr>
          <w:rFonts w:ascii="Times New Roman" w:hAnsi="Times New Roman" w:cs="Times New Roman"/>
          <w:b/>
          <w:bCs/>
          <w:smallCaps/>
        </w:rPr>
      </w:pPr>
      <w:r w:rsidRPr="008F2CA7">
        <w:rPr>
          <w:rFonts w:ascii="Times New Roman" w:hAnsi="Times New Roman" w:cs="Times New Roman"/>
        </w:rPr>
        <w:t>O změnách statutu nadačního fondu rozhoduje správní rada.</w:t>
      </w:r>
    </w:p>
    <w:p w14:paraId="5BA13D34" w14:textId="7780FE8D" w:rsidR="00777389" w:rsidRPr="00D9252C" w:rsidRDefault="00884766" w:rsidP="00777389">
      <w:pPr>
        <w:pStyle w:val="Zkladntext60"/>
        <w:shd w:val="clear" w:color="auto" w:fill="auto"/>
        <w:spacing w:before="0" w:after="0" w:line="288" w:lineRule="auto"/>
        <w:rPr>
          <w:rFonts w:ascii="Times New Roman" w:hAnsi="Times New Roman" w:cs="Times New Roman"/>
          <w:smallCaps/>
        </w:rPr>
      </w:pPr>
      <w:r w:rsidRPr="00D9252C">
        <w:rPr>
          <w:rFonts w:ascii="Times New Roman" w:hAnsi="Times New Roman" w:cs="Times New Roman"/>
          <w:smallCaps/>
        </w:rPr>
        <w:t>Článek X</w:t>
      </w:r>
      <w:r w:rsidR="00D629BF" w:rsidRPr="00D9252C">
        <w:rPr>
          <w:rFonts w:ascii="Times New Roman" w:hAnsi="Times New Roman" w:cs="Times New Roman"/>
          <w:smallCaps/>
        </w:rPr>
        <w:t>IV</w:t>
      </w:r>
      <w:r w:rsidR="00777389" w:rsidRPr="00D9252C">
        <w:rPr>
          <w:rFonts w:ascii="Times New Roman" w:hAnsi="Times New Roman" w:cs="Times New Roman"/>
          <w:smallCaps/>
        </w:rPr>
        <w:t>.</w:t>
      </w:r>
    </w:p>
    <w:p w14:paraId="53B5D359" w14:textId="77777777" w:rsidR="00777389" w:rsidRPr="00D9252C" w:rsidRDefault="00777389" w:rsidP="00777389">
      <w:pPr>
        <w:pStyle w:val="Zkladntext60"/>
        <w:shd w:val="clear" w:color="auto" w:fill="auto"/>
        <w:spacing w:before="0" w:line="288" w:lineRule="auto"/>
        <w:rPr>
          <w:rFonts w:ascii="Times New Roman" w:hAnsi="Times New Roman" w:cs="Times New Roman"/>
          <w:smallCaps/>
        </w:rPr>
      </w:pPr>
      <w:r w:rsidRPr="00D9252C">
        <w:rPr>
          <w:rFonts w:ascii="Times New Roman" w:hAnsi="Times New Roman" w:cs="Times New Roman"/>
          <w:smallCaps/>
        </w:rPr>
        <w:t>Změna zakládací listiny</w:t>
      </w:r>
    </w:p>
    <w:p w14:paraId="0179E6E9" w14:textId="77777777" w:rsidR="00777389" w:rsidRPr="00D9252C" w:rsidRDefault="00777389" w:rsidP="00777389">
      <w:pPr>
        <w:pStyle w:val="Zkladntext20"/>
        <w:numPr>
          <w:ilvl w:val="0"/>
          <w:numId w:val="14"/>
        </w:numPr>
        <w:shd w:val="clear" w:color="auto" w:fill="auto"/>
        <w:tabs>
          <w:tab w:val="left" w:pos="744"/>
        </w:tabs>
        <w:spacing w:before="0" w:after="297" w:line="288" w:lineRule="auto"/>
        <w:ind w:left="400" w:firstLine="0"/>
        <w:rPr>
          <w:rFonts w:ascii="Times New Roman" w:hAnsi="Times New Roman" w:cs="Times New Roman"/>
        </w:rPr>
      </w:pPr>
      <w:r w:rsidRPr="00D9252C">
        <w:rPr>
          <w:rFonts w:ascii="Times New Roman" w:hAnsi="Times New Roman" w:cs="Times New Roman"/>
        </w:rPr>
        <w:t>Tato zakládací listina nadačního fondu může být měněna pouze zakladatelem.</w:t>
      </w:r>
    </w:p>
    <w:p w14:paraId="3C9C2980" w14:textId="77777777" w:rsidR="00777389" w:rsidRPr="00D9252C" w:rsidRDefault="00777389" w:rsidP="003B2FEC">
      <w:pPr>
        <w:pStyle w:val="Zkladntext20"/>
        <w:numPr>
          <w:ilvl w:val="0"/>
          <w:numId w:val="14"/>
        </w:numPr>
        <w:shd w:val="clear" w:color="auto" w:fill="auto"/>
        <w:spacing w:before="0" w:after="0" w:line="288" w:lineRule="auto"/>
        <w:ind w:left="709" w:hanging="309"/>
        <w:rPr>
          <w:rFonts w:ascii="Times New Roman" w:hAnsi="Times New Roman" w:cs="Times New Roman"/>
        </w:rPr>
      </w:pPr>
      <w:r w:rsidRPr="00D9252C">
        <w:rPr>
          <w:rFonts w:ascii="Times New Roman" w:hAnsi="Times New Roman" w:cs="Times New Roman"/>
        </w:rPr>
        <w:t>Zakladatel prohlašuje, že tato zakládací listina je projevem jeho svobodné a</w:t>
      </w:r>
      <w:r w:rsidR="003B2FEC" w:rsidRPr="00D9252C">
        <w:rPr>
          <w:rFonts w:ascii="Times New Roman" w:hAnsi="Times New Roman" w:cs="Times New Roman"/>
        </w:rPr>
        <w:t xml:space="preserve"> </w:t>
      </w:r>
      <w:r w:rsidRPr="00D9252C">
        <w:rPr>
          <w:rFonts w:ascii="Times New Roman" w:hAnsi="Times New Roman" w:cs="Times New Roman"/>
        </w:rPr>
        <w:t>pravé vůle, nebyla uzavřena v tísni ani za nápadně nevýhodných podmínek a jako výraz souhlasu s tímto textem připojuje svůj podpis.</w:t>
      </w:r>
    </w:p>
    <w:p w14:paraId="4DF0D776" w14:textId="77777777" w:rsidR="00777389" w:rsidRPr="00D9252C" w:rsidRDefault="00777389" w:rsidP="00777389">
      <w:pPr>
        <w:pStyle w:val="Zkladntext20"/>
        <w:shd w:val="clear" w:color="auto" w:fill="auto"/>
        <w:tabs>
          <w:tab w:val="left" w:leader="hyphen" w:pos="9040"/>
        </w:tabs>
        <w:spacing w:before="0" w:after="459" w:line="288" w:lineRule="auto"/>
        <w:ind w:left="740" w:firstLine="0"/>
        <w:rPr>
          <w:rFonts w:ascii="Times New Roman" w:hAnsi="Times New Roman" w:cs="Times New Roman"/>
        </w:rPr>
      </w:pPr>
    </w:p>
    <w:p w14:paraId="2B86A582" w14:textId="77777777" w:rsidR="00777389" w:rsidRPr="00D9252C" w:rsidRDefault="00777389" w:rsidP="00777389">
      <w:pPr>
        <w:pStyle w:val="Zkladntext20"/>
        <w:shd w:val="clear" w:color="auto" w:fill="auto"/>
        <w:tabs>
          <w:tab w:val="left" w:leader="hyphen" w:pos="9040"/>
        </w:tabs>
        <w:spacing w:before="0" w:after="0" w:line="288" w:lineRule="auto"/>
        <w:ind w:left="6372" w:firstLine="0"/>
        <w:rPr>
          <w:rFonts w:ascii="Times New Roman" w:hAnsi="Times New Roman" w:cs="Times New Roman"/>
        </w:rPr>
      </w:pPr>
      <w:r w:rsidRPr="00D9252C">
        <w:rPr>
          <w:rFonts w:ascii="Times New Roman" w:hAnsi="Times New Roman" w:cs="Times New Roman"/>
        </w:rPr>
        <w:t>______________________</w:t>
      </w:r>
    </w:p>
    <w:sectPr w:rsidR="00777389" w:rsidRPr="00D9252C">
      <w:headerReference w:type="even" r:id="rId7"/>
      <w:headerReference w:type="default" r:id="rId8"/>
      <w:headerReference w:type="first" r:id="rId9"/>
      <w:pgSz w:w="11900" w:h="16840"/>
      <w:pgMar w:top="1826" w:right="1390" w:bottom="1602" w:left="14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8BF85" w14:textId="77777777" w:rsidR="005D4F68" w:rsidRDefault="005D4F68">
      <w:r>
        <w:separator/>
      </w:r>
    </w:p>
  </w:endnote>
  <w:endnote w:type="continuationSeparator" w:id="0">
    <w:p w14:paraId="74B4269C" w14:textId="77777777" w:rsidR="005D4F68" w:rsidRDefault="005D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410D5" w14:textId="77777777" w:rsidR="005D4F68" w:rsidRDefault="005D4F68"/>
  </w:footnote>
  <w:footnote w:type="continuationSeparator" w:id="0">
    <w:p w14:paraId="7E31ADFA" w14:textId="77777777" w:rsidR="005D4F68" w:rsidRDefault="005D4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65E42" w14:textId="77777777" w:rsidR="004A2E63" w:rsidRDefault="004A2E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A9265" w14:textId="77777777" w:rsidR="004A2E63" w:rsidRDefault="00FE1FC0">
    <w:pPr>
      <w:rPr>
        <w:sz w:val="2"/>
        <w:szCs w:val="2"/>
      </w:rPr>
    </w:pPr>
    <w:r>
      <w:rPr>
        <w:noProof/>
        <w:lang w:bidi="ar-SA"/>
      </w:rPr>
      <mc:AlternateContent>
        <mc:Choice Requires="wps">
          <w:drawing>
            <wp:anchor distT="0" distB="0" distL="63500" distR="63500" simplePos="0" relativeHeight="314572425" behindDoc="1" locked="0" layoutInCell="1" allowOverlap="1" wp14:anchorId="0AC93BD2" wp14:editId="65089AB0">
              <wp:simplePos x="0" y="0"/>
              <wp:positionH relativeFrom="page">
                <wp:posOffset>909955</wp:posOffset>
              </wp:positionH>
              <wp:positionV relativeFrom="page">
                <wp:posOffset>906145</wp:posOffset>
              </wp:positionV>
              <wp:extent cx="1152525" cy="175260"/>
              <wp:effectExtent l="0" t="1270" r="4445" b="444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3A" w14:textId="77777777" w:rsidR="004A2E63" w:rsidRDefault="004A2E63">
                          <w:pPr>
                            <w:pStyle w:val="ZhlavneboZpat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C93BD2" id="_x0000_t202" coordsize="21600,21600" o:spt="202" path="m,l,21600r21600,l21600,xe">
              <v:stroke joinstyle="miter"/>
              <v:path gradientshapeok="t" o:connecttype="rect"/>
            </v:shapetype>
            <v:shape id="Text Box 11" o:spid="_x0000_s1026" type="#_x0000_t202" style="position:absolute;margin-left:71.65pt;margin-top:71.35pt;width:90.75pt;height:13.8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" filled="f" stroked="f">
              <v:textbox style="mso-fit-shape-to-text:t" inset="0,0,0,0">
                <w:txbxContent>
                  <w:p w14:paraId="4481113A" w14:textId="77777777" w:rsidR="004A2E63" w:rsidRDefault="004A2E63">
                    <w:pPr>
                      <w:pStyle w:val="ZhlavneboZpat0"/>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F4D6B" w14:textId="77777777" w:rsidR="004A2E63" w:rsidRDefault="00FE1FC0">
    <w:pPr>
      <w:rPr>
        <w:sz w:val="2"/>
        <w:szCs w:val="2"/>
      </w:rPr>
    </w:pPr>
    <w:r>
      <w:rPr>
        <w:noProof/>
        <w:lang w:bidi="ar-SA"/>
      </w:rPr>
      <mc:AlternateContent>
        <mc:Choice Requires="wps">
          <w:drawing>
            <wp:anchor distT="0" distB="0" distL="63500" distR="63500" simplePos="0" relativeHeight="314572426" behindDoc="1" locked="0" layoutInCell="1" allowOverlap="1" wp14:anchorId="16234302" wp14:editId="61CE5ADF">
              <wp:simplePos x="0" y="0"/>
              <wp:positionH relativeFrom="page">
                <wp:posOffset>905510</wp:posOffset>
              </wp:positionH>
              <wp:positionV relativeFrom="page">
                <wp:posOffset>934085</wp:posOffset>
              </wp:positionV>
              <wp:extent cx="949325" cy="175260"/>
              <wp:effectExtent l="635" t="635" r="254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E98D" w14:textId="77777777" w:rsidR="004A2E63" w:rsidRDefault="004A2E63">
                          <w:pPr>
                            <w:pStyle w:val="ZhlavneboZpat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234302" id="_x0000_t202" coordsize="21600,21600" o:spt="202" path="m,l,21600r21600,l21600,xe">
              <v:stroke joinstyle="miter"/>
              <v:path gradientshapeok="t" o:connecttype="rect"/>
            </v:shapetype>
            <v:shape id="Text Box 12" o:spid="_x0000_s1027" type="#_x0000_t202" style="position:absolute;margin-left:71.3pt;margin-top:73.55pt;width:74.75pt;height:13.8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" filled="f" stroked="f">
              <v:textbox style="mso-fit-shape-to-text:t" inset="0,0,0,0">
                <w:txbxContent>
                  <w:p w14:paraId="64CCE98D" w14:textId="77777777" w:rsidR="004A2E63" w:rsidRDefault="004A2E63">
                    <w:pPr>
                      <w:pStyle w:val="ZhlavneboZpat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3AF5"/>
    <w:multiLevelType w:val="hybridMultilevel"/>
    <w:tmpl w:val="208A90F2"/>
    <w:lvl w:ilvl="0" w:tplc="0405000F">
      <w:start w:val="1"/>
      <w:numFmt w:val="decimal"/>
      <w:lvlText w:val="%1."/>
      <w:lvlJc w:val="left"/>
      <w:pPr>
        <w:ind w:left="1480" w:hanging="360"/>
      </w:p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1" w15:restartNumberingAfterBreak="0">
    <w:nsid w:val="17D86969"/>
    <w:multiLevelType w:val="multilevel"/>
    <w:tmpl w:val="39721F5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73F9C"/>
    <w:multiLevelType w:val="multilevel"/>
    <w:tmpl w:val="F7EE15C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7A6D4A"/>
    <w:multiLevelType w:val="multilevel"/>
    <w:tmpl w:val="FF9C8EE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E67E5C"/>
    <w:multiLevelType w:val="multilevel"/>
    <w:tmpl w:val="E54E90F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3A16FF"/>
    <w:multiLevelType w:val="multilevel"/>
    <w:tmpl w:val="DA3E29D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F13DED"/>
    <w:multiLevelType w:val="multilevel"/>
    <w:tmpl w:val="F8CC4CA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5E6216"/>
    <w:multiLevelType w:val="multilevel"/>
    <w:tmpl w:val="56F0AF1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5849EE"/>
    <w:multiLevelType w:val="multilevel"/>
    <w:tmpl w:val="CB6A23B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D32090"/>
    <w:multiLevelType w:val="multilevel"/>
    <w:tmpl w:val="B2B2F3E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E45289"/>
    <w:multiLevelType w:val="hybridMultilevel"/>
    <w:tmpl w:val="429A7EC4"/>
    <w:lvl w:ilvl="0" w:tplc="0405000F">
      <w:start w:val="1"/>
      <w:numFmt w:val="decimal"/>
      <w:lvlText w:val="%1."/>
      <w:lvlJc w:val="left"/>
      <w:pPr>
        <w:ind w:left="1480" w:hanging="360"/>
      </w:p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11" w15:restartNumberingAfterBreak="0">
    <w:nsid w:val="49FC0320"/>
    <w:multiLevelType w:val="multilevel"/>
    <w:tmpl w:val="1966D1C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F43E67"/>
    <w:multiLevelType w:val="hybridMultilevel"/>
    <w:tmpl w:val="9CC25F54"/>
    <w:lvl w:ilvl="0" w:tplc="AEAEDD3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4D7D37"/>
    <w:multiLevelType w:val="hybridMultilevel"/>
    <w:tmpl w:val="07D022C4"/>
    <w:lvl w:ilvl="0" w:tplc="0405000F">
      <w:start w:val="1"/>
      <w:numFmt w:val="decimal"/>
      <w:lvlText w:val="%1."/>
      <w:lvlJc w:val="left"/>
      <w:pPr>
        <w:ind w:left="1480" w:hanging="360"/>
      </w:p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14" w15:restartNumberingAfterBreak="0">
    <w:nsid w:val="4D33555B"/>
    <w:multiLevelType w:val="multilevel"/>
    <w:tmpl w:val="B96E384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727648"/>
    <w:multiLevelType w:val="multilevel"/>
    <w:tmpl w:val="F76C8C5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320B9D"/>
    <w:multiLevelType w:val="multilevel"/>
    <w:tmpl w:val="4A82C9C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BD2DCB"/>
    <w:multiLevelType w:val="hybridMultilevel"/>
    <w:tmpl w:val="0B286F06"/>
    <w:lvl w:ilvl="0" w:tplc="0405000F">
      <w:start w:val="1"/>
      <w:numFmt w:val="decimal"/>
      <w:lvlText w:val="%1."/>
      <w:lvlJc w:val="left"/>
      <w:pPr>
        <w:ind w:left="1480" w:hanging="360"/>
      </w:p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18" w15:restartNumberingAfterBreak="0">
    <w:nsid w:val="7087492C"/>
    <w:multiLevelType w:val="hybridMultilevel"/>
    <w:tmpl w:val="AF9A47DC"/>
    <w:lvl w:ilvl="0" w:tplc="0405000F">
      <w:start w:val="1"/>
      <w:numFmt w:val="decimal"/>
      <w:lvlText w:val="%1."/>
      <w:lvlJc w:val="left"/>
      <w:pPr>
        <w:ind w:left="1480" w:hanging="360"/>
      </w:p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19" w15:restartNumberingAfterBreak="0">
    <w:nsid w:val="73DD3906"/>
    <w:multiLevelType w:val="multilevel"/>
    <w:tmpl w:val="A2D43E5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391F76"/>
    <w:multiLevelType w:val="hybridMultilevel"/>
    <w:tmpl w:val="53C2C5EE"/>
    <w:lvl w:ilvl="0" w:tplc="0405000F">
      <w:start w:val="1"/>
      <w:numFmt w:val="decimal"/>
      <w:lvlText w:val="%1."/>
      <w:lvlJc w:val="left"/>
      <w:pPr>
        <w:ind w:left="1480" w:hanging="360"/>
      </w:p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num w:numId="1" w16cid:durableId="390736012">
    <w:abstractNumId w:val="16"/>
  </w:num>
  <w:num w:numId="2" w16cid:durableId="325284550">
    <w:abstractNumId w:val="14"/>
  </w:num>
  <w:num w:numId="3" w16cid:durableId="480276214">
    <w:abstractNumId w:val="4"/>
  </w:num>
  <w:num w:numId="4" w16cid:durableId="1897350073">
    <w:abstractNumId w:val="6"/>
  </w:num>
  <w:num w:numId="5" w16cid:durableId="1887907565">
    <w:abstractNumId w:val="9"/>
  </w:num>
  <w:num w:numId="6" w16cid:durableId="741372545">
    <w:abstractNumId w:val="5"/>
  </w:num>
  <w:num w:numId="7" w16cid:durableId="1075709630">
    <w:abstractNumId w:val="11"/>
  </w:num>
  <w:num w:numId="8" w16cid:durableId="1612518276">
    <w:abstractNumId w:val="8"/>
  </w:num>
  <w:num w:numId="9" w16cid:durableId="1144739383">
    <w:abstractNumId w:val="3"/>
  </w:num>
  <w:num w:numId="10" w16cid:durableId="2047754345">
    <w:abstractNumId w:val="7"/>
  </w:num>
  <w:num w:numId="11" w16cid:durableId="411859691">
    <w:abstractNumId w:val="2"/>
  </w:num>
  <w:num w:numId="12" w16cid:durableId="1517881893">
    <w:abstractNumId w:val="19"/>
  </w:num>
  <w:num w:numId="13" w16cid:durableId="2087920287">
    <w:abstractNumId w:val="1"/>
  </w:num>
  <w:num w:numId="14" w16cid:durableId="1969046731">
    <w:abstractNumId w:val="15"/>
  </w:num>
  <w:num w:numId="15" w16cid:durableId="551891021">
    <w:abstractNumId w:val="20"/>
  </w:num>
  <w:num w:numId="16" w16cid:durableId="580800542">
    <w:abstractNumId w:val="13"/>
  </w:num>
  <w:num w:numId="17" w16cid:durableId="1245340921">
    <w:abstractNumId w:val="0"/>
  </w:num>
  <w:num w:numId="18" w16cid:durableId="1654138633">
    <w:abstractNumId w:val="18"/>
  </w:num>
  <w:num w:numId="19" w16cid:durableId="18508736">
    <w:abstractNumId w:val="17"/>
  </w:num>
  <w:num w:numId="20" w16cid:durableId="1420247235">
    <w:abstractNumId w:val="10"/>
  </w:num>
  <w:num w:numId="21" w16cid:durableId="1906451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63"/>
    <w:rsid w:val="00080429"/>
    <w:rsid w:val="001410E3"/>
    <w:rsid w:val="00196BDC"/>
    <w:rsid w:val="001B2F86"/>
    <w:rsid w:val="001B660E"/>
    <w:rsid w:val="00226730"/>
    <w:rsid w:val="00286409"/>
    <w:rsid w:val="0032637C"/>
    <w:rsid w:val="003465F9"/>
    <w:rsid w:val="00354604"/>
    <w:rsid w:val="00367D2E"/>
    <w:rsid w:val="0039113B"/>
    <w:rsid w:val="003B2FEC"/>
    <w:rsid w:val="003E2F6D"/>
    <w:rsid w:val="004917BC"/>
    <w:rsid w:val="004A2E63"/>
    <w:rsid w:val="004F28A1"/>
    <w:rsid w:val="004F6383"/>
    <w:rsid w:val="00597623"/>
    <w:rsid w:val="005D4F68"/>
    <w:rsid w:val="00606D75"/>
    <w:rsid w:val="00613C2E"/>
    <w:rsid w:val="00634BFD"/>
    <w:rsid w:val="006A7198"/>
    <w:rsid w:val="006C0DCB"/>
    <w:rsid w:val="006C55C9"/>
    <w:rsid w:val="00777389"/>
    <w:rsid w:val="008126AE"/>
    <w:rsid w:val="00834461"/>
    <w:rsid w:val="00884766"/>
    <w:rsid w:val="008C0ECC"/>
    <w:rsid w:val="008F2CA7"/>
    <w:rsid w:val="0097341C"/>
    <w:rsid w:val="009D323D"/>
    <w:rsid w:val="00A92864"/>
    <w:rsid w:val="00AC42A9"/>
    <w:rsid w:val="00AD2637"/>
    <w:rsid w:val="00AF2259"/>
    <w:rsid w:val="00B05F12"/>
    <w:rsid w:val="00B41503"/>
    <w:rsid w:val="00B86B68"/>
    <w:rsid w:val="00BE143E"/>
    <w:rsid w:val="00C865BE"/>
    <w:rsid w:val="00CB2596"/>
    <w:rsid w:val="00CC24B7"/>
    <w:rsid w:val="00D130AC"/>
    <w:rsid w:val="00D629BF"/>
    <w:rsid w:val="00D9028A"/>
    <w:rsid w:val="00D9252C"/>
    <w:rsid w:val="00E63E67"/>
    <w:rsid w:val="00E77112"/>
    <w:rsid w:val="00EB4B92"/>
    <w:rsid w:val="00EC731E"/>
    <w:rsid w:val="00F07DBF"/>
    <w:rsid w:val="00FE1FC0"/>
    <w:rsid w:val="00FE6FFD"/>
    <w:rsid w:val="00FE74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F7838"/>
  <w15:docId w15:val="{DCD9D1CA-F403-4209-A120-5D54344C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Arial" w:eastAsia="Arial" w:hAnsi="Arial" w:cs="Arial"/>
      <w:b/>
      <w:bCs/>
      <w:i/>
      <w:iCs/>
      <w:smallCaps w:val="0"/>
      <w:strike w:val="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u w:val="none"/>
    </w:rPr>
  </w:style>
  <w:style w:type="character" w:customStyle="1" w:styleId="Zkladntext4Tun">
    <w:name w:val="Základní text (4) + Tučné"/>
    <w:basedOn w:val="Zkladntext4"/>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4Kurzva">
    <w:name w:val="Základní text (4) + Kurzíva"/>
    <w:basedOn w:val="Zkladntext4"/>
    <w:rPr>
      <w:rFonts w:ascii="Arial" w:eastAsia="Arial" w:hAnsi="Arial" w:cs="Arial"/>
      <w:b w:val="0"/>
      <w:bCs w:val="0"/>
      <w:i/>
      <w:iCs/>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link w:val="Zkladntext50"/>
    <w:rPr>
      <w:rFonts w:ascii="Book Antiqua" w:eastAsia="Book Antiqua" w:hAnsi="Book Antiqua" w:cs="Book Antiqua"/>
      <w:b/>
      <w:bCs/>
      <w:i w:val="0"/>
      <w:iCs w:val="0"/>
      <w:smallCaps w:val="0"/>
      <w:strike w:val="0"/>
      <w:sz w:val="28"/>
      <w:szCs w:val="28"/>
      <w:u w:val="none"/>
    </w:rPr>
  </w:style>
  <w:style w:type="character" w:customStyle="1" w:styleId="Zkladntext51">
    <w:name w:val="Základní text (5)"/>
    <w:basedOn w:val="Zkladntext5"/>
    <w:rPr>
      <w:rFonts w:ascii="Book Antiqua" w:eastAsia="Book Antiqua" w:hAnsi="Book Antiqua" w:cs="Book Antiqua"/>
      <w:b/>
      <w:bCs/>
      <w:i w:val="0"/>
      <w:iCs w:val="0"/>
      <w:smallCaps w:val="0"/>
      <w:strike w:val="0"/>
      <w:color w:val="000000"/>
      <w:spacing w:val="0"/>
      <w:w w:val="100"/>
      <w:position w:val="0"/>
      <w:sz w:val="28"/>
      <w:szCs w:val="28"/>
      <w:u w:val="none"/>
      <w:lang w:val="cs-CZ" w:eastAsia="cs-CZ" w:bidi="cs-CZ"/>
    </w:rPr>
  </w:style>
  <w:style w:type="character" w:customStyle="1" w:styleId="Zkladntext2">
    <w:name w:val="Základní text (2)_"/>
    <w:basedOn w:val="Standardnpsmoodstavce"/>
    <w:link w:val="Zkladntext20"/>
    <w:rPr>
      <w:rFonts w:ascii="Book Antiqua" w:eastAsia="Book Antiqua" w:hAnsi="Book Antiqua" w:cs="Book Antiqua"/>
      <w:b w:val="0"/>
      <w:bCs w:val="0"/>
      <w:i w:val="0"/>
      <w:iCs w:val="0"/>
      <w:smallCaps w:val="0"/>
      <w:strike w:val="0"/>
      <w:sz w:val="24"/>
      <w:szCs w:val="24"/>
      <w:u w:val="none"/>
    </w:rPr>
  </w:style>
  <w:style w:type="character" w:customStyle="1" w:styleId="Zkladntext6">
    <w:name w:val="Základní text (6)_"/>
    <w:basedOn w:val="Standardnpsmoodstavce"/>
    <w:link w:val="Zkladntext60"/>
    <w:rPr>
      <w:rFonts w:ascii="Book Antiqua" w:eastAsia="Book Antiqua" w:hAnsi="Book Antiqua" w:cs="Book Antiqua"/>
      <w:b/>
      <w:bCs/>
      <w:i w:val="0"/>
      <w:iCs w:val="0"/>
      <w:smallCaps w:val="0"/>
      <w:strike w:val="0"/>
      <w:sz w:val="24"/>
      <w:szCs w:val="24"/>
      <w:u w:val="none"/>
    </w:rPr>
  </w:style>
  <w:style w:type="character" w:customStyle="1" w:styleId="Zkladntext2Tun">
    <w:name w:val="Základní text (2) + Tučné"/>
    <w:basedOn w:val="Zkladntext2"/>
    <w:rPr>
      <w:rFonts w:ascii="Book Antiqua" w:eastAsia="Book Antiqua" w:hAnsi="Book Antiqua" w:cs="Book Antiqua"/>
      <w:b/>
      <w:bCs/>
      <w:i w:val="0"/>
      <w:iCs w:val="0"/>
      <w:smallCaps w:val="0"/>
      <w:strike w:val="0"/>
      <w:color w:val="000000"/>
      <w:spacing w:val="0"/>
      <w:w w:val="100"/>
      <w:position w:val="0"/>
      <w:sz w:val="24"/>
      <w:szCs w:val="24"/>
      <w:u w:val="none"/>
      <w:lang w:val="cs-CZ" w:eastAsia="cs-CZ" w:bidi="cs-CZ"/>
    </w:rPr>
  </w:style>
  <w:style w:type="character" w:customStyle="1" w:styleId="Nadpis3Exact">
    <w:name w:val="Nadpis #3 Exact"/>
    <w:basedOn w:val="Standardnpsmoodstavce"/>
    <w:link w:val="Nadpis3"/>
    <w:rPr>
      <w:rFonts w:ascii="Arial" w:eastAsia="Arial" w:hAnsi="Arial" w:cs="Arial"/>
      <w:b w:val="0"/>
      <w:bCs w:val="0"/>
      <w:i w:val="0"/>
      <w:iCs w:val="0"/>
      <w:smallCaps w:val="0"/>
      <w:strike w:val="0"/>
      <w:spacing w:val="0"/>
      <w:sz w:val="28"/>
      <w:szCs w:val="28"/>
      <w:u w:val="none"/>
    </w:rPr>
  </w:style>
  <w:style w:type="character" w:customStyle="1" w:styleId="Nadpis3Exact0">
    <w:name w:val="Nadpis #3 Exact"/>
    <w:basedOn w:val="Nadpis3Exact"/>
    <w:rPr>
      <w:rFonts w:ascii="Arial" w:eastAsia="Arial" w:hAnsi="Arial" w:cs="Arial"/>
      <w:b w:val="0"/>
      <w:bCs w:val="0"/>
      <w:i w:val="0"/>
      <w:iCs w:val="0"/>
      <w:smallCaps w:val="0"/>
      <w:strike w:val="0"/>
      <w:color w:val="000000"/>
      <w:spacing w:val="0"/>
      <w:w w:val="100"/>
      <w:position w:val="0"/>
      <w:sz w:val="28"/>
      <w:szCs w:val="28"/>
      <w:u w:val="none"/>
      <w:lang w:val="cs-CZ" w:eastAsia="cs-CZ" w:bidi="cs-CZ"/>
    </w:rPr>
  </w:style>
  <w:style w:type="character" w:customStyle="1" w:styleId="Zkladntext8Exact">
    <w:name w:val="Základní text (8) Exact"/>
    <w:basedOn w:val="Standardnpsmoodstavce"/>
    <w:link w:val="Zkladntext8"/>
    <w:rPr>
      <w:rFonts w:ascii="Book Antiqua" w:eastAsia="Book Antiqua" w:hAnsi="Book Antiqua" w:cs="Book Antiqua"/>
      <w:b w:val="0"/>
      <w:bCs w:val="0"/>
      <w:i w:val="0"/>
      <w:iCs w:val="0"/>
      <w:smallCaps w:val="0"/>
      <w:strike w:val="0"/>
      <w:sz w:val="16"/>
      <w:szCs w:val="16"/>
      <w:u w:val="none"/>
    </w:rPr>
  </w:style>
  <w:style w:type="character" w:customStyle="1" w:styleId="Zkladntext8Exact0">
    <w:name w:val="Základní text (8) Exact"/>
    <w:basedOn w:val="Zkladntext8Exac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style>
  <w:style w:type="character" w:customStyle="1" w:styleId="Zkladntext8Exact1">
    <w:name w:val="Základní text (8) Exact"/>
    <w:basedOn w:val="Zkladntext8Exac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style>
  <w:style w:type="character" w:customStyle="1" w:styleId="Nadpis2Exact">
    <w:name w:val="Nadpis #2 Exact"/>
    <w:basedOn w:val="Standardnpsmoodstavce"/>
    <w:link w:val="Nadpis2"/>
    <w:rPr>
      <w:rFonts w:ascii="Book Antiqua" w:eastAsia="Book Antiqua" w:hAnsi="Book Antiqua" w:cs="Book Antiqua"/>
      <w:b/>
      <w:bCs/>
      <w:i w:val="0"/>
      <w:iCs w:val="0"/>
      <w:smallCaps w:val="0"/>
      <w:strike w:val="0"/>
      <w:sz w:val="28"/>
      <w:szCs w:val="28"/>
      <w:u w:val="none"/>
    </w:rPr>
  </w:style>
  <w:style w:type="character" w:customStyle="1" w:styleId="Nadpis2dkovn1ptExact">
    <w:name w:val="Nadpis #2 + Řádkování 1 pt Exact"/>
    <w:basedOn w:val="Nadpis2Exact"/>
    <w:rPr>
      <w:rFonts w:ascii="Book Antiqua" w:eastAsia="Book Antiqua" w:hAnsi="Book Antiqua" w:cs="Book Antiqua"/>
      <w:b/>
      <w:bCs/>
      <w:i w:val="0"/>
      <w:iCs w:val="0"/>
      <w:smallCaps w:val="0"/>
      <w:strike w:val="0"/>
      <w:color w:val="000000"/>
      <w:spacing w:val="30"/>
      <w:w w:val="100"/>
      <w:position w:val="0"/>
      <w:sz w:val="28"/>
      <w:szCs w:val="28"/>
      <w:u w:val="none"/>
      <w:lang w:val="cs-CZ" w:eastAsia="cs-CZ" w:bidi="cs-CZ"/>
    </w:rPr>
  </w:style>
  <w:style w:type="character" w:customStyle="1" w:styleId="Zkladntext8KurzvaExact">
    <w:name w:val="Základní text (8) + Kurzíva Exact"/>
    <w:basedOn w:val="Zkladntext8Exact"/>
    <w:rPr>
      <w:rFonts w:ascii="Book Antiqua" w:eastAsia="Book Antiqua" w:hAnsi="Book Antiqua" w:cs="Book Antiqua"/>
      <w:b w:val="0"/>
      <w:bCs w:val="0"/>
      <w:i/>
      <w:iCs/>
      <w:smallCaps w:val="0"/>
      <w:strike w:val="0"/>
      <w:color w:val="000000"/>
      <w:spacing w:val="0"/>
      <w:w w:val="100"/>
      <w:position w:val="0"/>
      <w:sz w:val="16"/>
      <w:szCs w:val="16"/>
      <w:u w:val="none"/>
      <w:lang w:val="cs-CZ" w:eastAsia="cs-CZ" w:bidi="cs-CZ"/>
    </w:rPr>
  </w:style>
  <w:style w:type="character" w:customStyle="1" w:styleId="Zkladntext8KurzvaExact0">
    <w:name w:val="Základní text (8) + Kurzíva Exact"/>
    <w:basedOn w:val="Zkladntext8Exact"/>
    <w:rPr>
      <w:rFonts w:ascii="Book Antiqua" w:eastAsia="Book Antiqua" w:hAnsi="Book Antiqua" w:cs="Book Antiqua"/>
      <w:b w:val="0"/>
      <w:bCs w:val="0"/>
      <w:i/>
      <w:iCs/>
      <w:smallCaps w:val="0"/>
      <w:strike w:val="0"/>
      <w:color w:val="000000"/>
      <w:spacing w:val="0"/>
      <w:w w:val="100"/>
      <w:position w:val="0"/>
      <w:sz w:val="16"/>
      <w:szCs w:val="16"/>
      <w:u w:val="none"/>
      <w:lang w:val="cs-CZ" w:eastAsia="cs-CZ" w:bidi="cs-CZ"/>
    </w:rPr>
  </w:style>
  <w:style w:type="character" w:customStyle="1" w:styleId="TitulekobrzkuExact">
    <w:name w:val="Titulek obrázku Exact"/>
    <w:basedOn w:val="Standardnpsmoodstavce"/>
    <w:link w:val="Titulekobrzku"/>
    <w:rPr>
      <w:rFonts w:ascii="Book Antiqua" w:eastAsia="Book Antiqua" w:hAnsi="Book Antiqua" w:cs="Book Antiqua"/>
      <w:b w:val="0"/>
      <w:bCs w:val="0"/>
      <w:i w:val="0"/>
      <w:iCs w:val="0"/>
      <w:smallCaps w:val="0"/>
      <w:strike w:val="0"/>
      <w:sz w:val="16"/>
      <w:szCs w:val="16"/>
      <w:u w:val="none"/>
    </w:rPr>
  </w:style>
  <w:style w:type="character" w:customStyle="1" w:styleId="TitulekobrzkuExact0">
    <w:name w:val="Titulek obrázku Exact"/>
    <w:basedOn w:val="TitulekobrzkuExact"/>
    <w:rPr>
      <w:rFonts w:ascii="Book Antiqua" w:eastAsia="Book Antiqua" w:hAnsi="Book Antiqua" w:cs="Book Antiqua"/>
      <w:b w:val="0"/>
      <w:bCs w:val="0"/>
      <w:i w:val="0"/>
      <w:iCs w:val="0"/>
      <w:smallCaps w:val="0"/>
      <w:strike w:val="0"/>
      <w:color w:val="000000"/>
      <w:spacing w:val="0"/>
      <w:w w:val="100"/>
      <w:position w:val="0"/>
      <w:sz w:val="16"/>
      <w:szCs w:val="16"/>
      <w:u w:val="none"/>
      <w:lang w:val="cs-CZ" w:eastAsia="cs-CZ" w:bidi="cs-CZ"/>
    </w:rPr>
  </w:style>
  <w:style w:type="character" w:customStyle="1" w:styleId="Zkladntext9Exact">
    <w:name w:val="Základní text (9) Exact"/>
    <w:basedOn w:val="Standardnpsmoodstavce"/>
    <w:link w:val="Zkladntext9"/>
    <w:rPr>
      <w:rFonts w:ascii="Trebuchet MS" w:eastAsia="Trebuchet MS" w:hAnsi="Trebuchet MS" w:cs="Trebuchet MS"/>
      <w:b w:val="0"/>
      <w:bCs w:val="0"/>
      <w:i w:val="0"/>
      <w:iCs w:val="0"/>
      <w:smallCaps w:val="0"/>
      <w:strike w:val="0"/>
      <w:sz w:val="40"/>
      <w:szCs w:val="40"/>
      <w:u w:val="none"/>
    </w:rPr>
  </w:style>
  <w:style w:type="character" w:customStyle="1" w:styleId="Zkladntext9Exact0">
    <w:name w:val="Základní text (9) Exact"/>
    <w:basedOn w:val="Zkladntext9Exact"/>
    <w:rPr>
      <w:rFonts w:ascii="Trebuchet MS" w:eastAsia="Trebuchet MS" w:hAnsi="Trebuchet MS" w:cs="Trebuchet MS"/>
      <w:b w:val="0"/>
      <w:bCs w:val="0"/>
      <w:i w:val="0"/>
      <w:iCs w:val="0"/>
      <w:smallCaps w:val="0"/>
      <w:strike w:val="0"/>
      <w:color w:val="000000"/>
      <w:spacing w:val="0"/>
      <w:w w:val="100"/>
      <w:position w:val="0"/>
      <w:sz w:val="40"/>
      <w:szCs w:val="40"/>
      <w:u w:val="none"/>
      <w:lang w:val="cs-CZ" w:eastAsia="cs-CZ" w:bidi="cs-CZ"/>
    </w:rPr>
  </w:style>
  <w:style w:type="character" w:customStyle="1" w:styleId="Zkladntext10Exact">
    <w:name w:val="Základní text (10) Exact"/>
    <w:basedOn w:val="Standardnpsmoodstavce"/>
    <w:link w:val="Zkladntext10"/>
    <w:rPr>
      <w:rFonts w:ascii="Arial" w:eastAsia="Arial" w:hAnsi="Arial" w:cs="Arial"/>
      <w:b w:val="0"/>
      <w:bCs w:val="0"/>
      <w:i w:val="0"/>
      <w:iCs w:val="0"/>
      <w:smallCaps w:val="0"/>
      <w:strike w:val="0"/>
      <w:sz w:val="12"/>
      <w:szCs w:val="12"/>
      <w:u w:val="none"/>
    </w:rPr>
  </w:style>
  <w:style w:type="character" w:customStyle="1" w:styleId="Zkladntext10Exact0">
    <w:name w:val="Základní text (10) Exact"/>
    <w:basedOn w:val="Zkladntext10Exac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10Exact1">
    <w:name w:val="Základní text (10) Exact"/>
    <w:basedOn w:val="Zkladntext10Exac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11Exact">
    <w:name w:val="Základní text (11) Exact"/>
    <w:basedOn w:val="Standardnpsmoodstavce"/>
    <w:link w:val="Zkladntext11"/>
    <w:rPr>
      <w:rFonts w:ascii="Arial Narrow" w:eastAsia="Arial Narrow" w:hAnsi="Arial Narrow" w:cs="Arial Narrow"/>
      <w:b/>
      <w:bCs/>
      <w:i w:val="0"/>
      <w:iCs w:val="0"/>
      <w:smallCaps w:val="0"/>
      <w:strike w:val="0"/>
      <w:w w:val="100"/>
      <w:sz w:val="15"/>
      <w:szCs w:val="15"/>
      <w:u w:val="none"/>
    </w:rPr>
  </w:style>
  <w:style w:type="character" w:customStyle="1" w:styleId="Zkladntext11Exact0">
    <w:name w:val="Základní text (11) Exact"/>
    <w:basedOn w:val="Zkladntext11Exact"/>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iCs/>
      <w:smallCaps w:val="0"/>
      <w:strike w:val="0"/>
      <w:sz w:val="22"/>
      <w:szCs w:val="22"/>
      <w:u w:val="none"/>
    </w:rPr>
  </w:style>
  <w:style w:type="character" w:customStyle="1" w:styleId="Zkladntext7BookAntiqua12ptNekurzva">
    <w:name w:val="Základní text (7) + Book Antiqua;12 pt;Ne kurzíva"/>
    <w:basedOn w:val="Zkladntext7"/>
    <w:rPr>
      <w:rFonts w:ascii="Book Antiqua" w:eastAsia="Book Antiqua" w:hAnsi="Book Antiqua" w:cs="Book Antiqua"/>
      <w:b/>
      <w:bCs/>
      <w:i/>
      <w:iCs/>
      <w:smallCaps w:val="0"/>
      <w:strike w:val="0"/>
      <w:color w:val="000000"/>
      <w:spacing w:val="0"/>
      <w:w w:val="100"/>
      <w:position w:val="0"/>
      <w:sz w:val="24"/>
      <w:szCs w:val="24"/>
      <w:u w:val="none"/>
    </w:rPr>
  </w:style>
  <w:style w:type="paragraph" w:customStyle="1" w:styleId="Zkladntext30">
    <w:name w:val="Základní text (3)"/>
    <w:basedOn w:val="Normln"/>
    <w:link w:val="Zkladntext3"/>
    <w:pPr>
      <w:shd w:val="clear" w:color="auto" w:fill="FFFFFF"/>
      <w:spacing w:after="360" w:line="0" w:lineRule="atLeast"/>
      <w:jc w:val="center"/>
    </w:pPr>
    <w:rPr>
      <w:rFonts w:ascii="Arial" w:eastAsia="Arial" w:hAnsi="Arial" w:cs="Arial"/>
      <w:b/>
      <w:bCs/>
      <w:i/>
      <w:iCs/>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rPr>
  </w:style>
  <w:style w:type="paragraph" w:customStyle="1" w:styleId="Nadpis10">
    <w:name w:val="Nadpis #1"/>
    <w:basedOn w:val="Normln"/>
    <w:link w:val="Nadpis1"/>
    <w:pPr>
      <w:shd w:val="clear" w:color="auto" w:fill="FFFFFF"/>
      <w:spacing w:before="360" w:after="360" w:line="0" w:lineRule="atLeast"/>
      <w:jc w:val="center"/>
      <w:outlineLvl w:val="0"/>
    </w:pPr>
    <w:rPr>
      <w:rFonts w:ascii="Arial" w:eastAsia="Arial" w:hAnsi="Arial" w:cs="Arial"/>
      <w:b/>
      <w:bCs/>
      <w:sz w:val="36"/>
      <w:szCs w:val="36"/>
    </w:rPr>
  </w:style>
  <w:style w:type="paragraph" w:customStyle="1" w:styleId="Zkladntext40">
    <w:name w:val="Základní text (4)"/>
    <w:basedOn w:val="Normln"/>
    <w:link w:val="Zkladntext4"/>
    <w:pPr>
      <w:shd w:val="clear" w:color="auto" w:fill="FFFFFF"/>
      <w:spacing w:before="360" w:line="274" w:lineRule="exact"/>
      <w:jc w:val="both"/>
    </w:pPr>
    <w:rPr>
      <w:rFonts w:ascii="Arial" w:eastAsia="Arial" w:hAnsi="Arial" w:cs="Arial"/>
    </w:rPr>
  </w:style>
  <w:style w:type="paragraph" w:customStyle="1" w:styleId="Zkladntext50">
    <w:name w:val="Základní text (5)"/>
    <w:basedOn w:val="Normln"/>
    <w:link w:val="Zkladntext5"/>
    <w:pPr>
      <w:shd w:val="clear" w:color="auto" w:fill="FFFFFF"/>
      <w:spacing w:before="480" w:after="120" w:line="0" w:lineRule="atLeast"/>
      <w:jc w:val="center"/>
    </w:pPr>
    <w:rPr>
      <w:rFonts w:ascii="Book Antiqua" w:eastAsia="Book Antiqua" w:hAnsi="Book Antiqua" w:cs="Book Antiqua"/>
      <w:b/>
      <w:bCs/>
      <w:sz w:val="28"/>
      <w:szCs w:val="28"/>
    </w:rPr>
  </w:style>
  <w:style w:type="paragraph" w:customStyle="1" w:styleId="Zkladntext20">
    <w:name w:val="Základní text (2)"/>
    <w:basedOn w:val="Normln"/>
    <w:link w:val="Zkladntext2"/>
    <w:pPr>
      <w:shd w:val="clear" w:color="auto" w:fill="FFFFFF"/>
      <w:spacing w:before="120" w:after="240" w:line="322" w:lineRule="exact"/>
      <w:ind w:hanging="360"/>
      <w:jc w:val="both"/>
    </w:pPr>
    <w:rPr>
      <w:rFonts w:ascii="Book Antiqua" w:eastAsia="Book Antiqua" w:hAnsi="Book Antiqua" w:cs="Book Antiqua"/>
    </w:rPr>
  </w:style>
  <w:style w:type="paragraph" w:customStyle="1" w:styleId="Zkladntext60">
    <w:name w:val="Základní text (6)"/>
    <w:basedOn w:val="Normln"/>
    <w:link w:val="Zkladntext6"/>
    <w:pPr>
      <w:shd w:val="clear" w:color="auto" w:fill="FFFFFF"/>
      <w:spacing w:before="240" w:after="120" w:line="0" w:lineRule="atLeast"/>
      <w:jc w:val="center"/>
    </w:pPr>
    <w:rPr>
      <w:rFonts w:ascii="Book Antiqua" w:eastAsia="Book Antiqua" w:hAnsi="Book Antiqua" w:cs="Book Antiqua"/>
      <w:b/>
      <w:bCs/>
    </w:rPr>
  </w:style>
  <w:style w:type="paragraph" w:customStyle="1" w:styleId="Nadpis3">
    <w:name w:val="Nadpis #3"/>
    <w:basedOn w:val="Normln"/>
    <w:link w:val="Nadpis3Exact"/>
    <w:pPr>
      <w:shd w:val="clear" w:color="auto" w:fill="FFFFFF"/>
      <w:spacing w:line="0" w:lineRule="atLeast"/>
      <w:outlineLvl w:val="2"/>
    </w:pPr>
    <w:rPr>
      <w:rFonts w:ascii="Arial" w:eastAsia="Arial" w:hAnsi="Arial" w:cs="Arial"/>
      <w:sz w:val="28"/>
      <w:szCs w:val="28"/>
    </w:rPr>
  </w:style>
  <w:style w:type="paragraph" w:customStyle="1" w:styleId="Zkladntext8">
    <w:name w:val="Základní text (8)"/>
    <w:basedOn w:val="Normln"/>
    <w:link w:val="Zkladntext8Exact"/>
    <w:pPr>
      <w:shd w:val="clear" w:color="auto" w:fill="FFFFFF"/>
      <w:spacing w:line="219" w:lineRule="exact"/>
      <w:jc w:val="both"/>
    </w:pPr>
    <w:rPr>
      <w:rFonts w:ascii="Book Antiqua" w:eastAsia="Book Antiqua" w:hAnsi="Book Antiqua" w:cs="Book Antiqua"/>
      <w:sz w:val="16"/>
      <w:szCs w:val="16"/>
    </w:rPr>
  </w:style>
  <w:style w:type="paragraph" w:customStyle="1" w:styleId="Nadpis2">
    <w:name w:val="Nadpis #2"/>
    <w:basedOn w:val="Normln"/>
    <w:link w:val="Nadpis2Exact"/>
    <w:pPr>
      <w:shd w:val="clear" w:color="auto" w:fill="FFFFFF"/>
      <w:spacing w:line="0" w:lineRule="atLeast"/>
      <w:outlineLvl w:val="1"/>
    </w:pPr>
    <w:rPr>
      <w:rFonts w:ascii="Book Antiqua" w:eastAsia="Book Antiqua" w:hAnsi="Book Antiqua" w:cs="Book Antiqua"/>
      <w:b/>
      <w:bCs/>
      <w:sz w:val="28"/>
      <w:szCs w:val="28"/>
    </w:rPr>
  </w:style>
  <w:style w:type="paragraph" w:customStyle="1" w:styleId="Titulekobrzku">
    <w:name w:val="Titulek obrázku"/>
    <w:basedOn w:val="Normln"/>
    <w:link w:val="TitulekobrzkuExact"/>
    <w:pPr>
      <w:shd w:val="clear" w:color="auto" w:fill="FFFFFF"/>
      <w:spacing w:line="0" w:lineRule="atLeast"/>
    </w:pPr>
    <w:rPr>
      <w:rFonts w:ascii="Book Antiqua" w:eastAsia="Book Antiqua" w:hAnsi="Book Antiqua" w:cs="Book Antiqua"/>
      <w:sz w:val="16"/>
      <w:szCs w:val="16"/>
    </w:rPr>
  </w:style>
  <w:style w:type="paragraph" w:customStyle="1" w:styleId="Zkladntext9">
    <w:name w:val="Základní text (9)"/>
    <w:basedOn w:val="Normln"/>
    <w:link w:val="Zkladntext9Exact"/>
    <w:pPr>
      <w:shd w:val="clear" w:color="auto" w:fill="FFFFFF"/>
      <w:spacing w:line="0" w:lineRule="atLeast"/>
    </w:pPr>
    <w:rPr>
      <w:rFonts w:ascii="Trebuchet MS" w:eastAsia="Trebuchet MS" w:hAnsi="Trebuchet MS" w:cs="Trebuchet MS"/>
      <w:sz w:val="40"/>
      <w:szCs w:val="40"/>
    </w:rPr>
  </w:style>
  <w:style w:type="paragraph" w:customStyle="1" w:styleId="Zkladntext10">
    <w:name w:val="Základní text (10)"/>
    <w:basedOn w:val="Normln"/>
    <w:link w:val="Zkladntext10Exact"/>
    <w:pPr>
      <w:shd w:val="clear" w:color="auto" w:fill="FFFFFF"/>
      <w:spacing w:line="155" w:lineRule="exact"/>
    </w:pPr>
    <w:rPr>
      <w:rFonts w:ascii="Arial" w:eastAsia="Arial" w:hAnsi="Arial" w:cs="Arial"/>
      <w:sz w:val="12"/>
      <w:szCs w:val="12"/>
    </w:rPr>
  </w:style>
  <w:style w:type="paragraph" w:customStyle="1" w:styleId="Zkladntext11">
    <w:name w:val="Základní text (11)"/>
    <w:basedOn w:val="Normln"/>
    <w:link w:val="Zkladntext11Exact"/>
    <w:pPr>
      <w:shd w:val="clear" w:color="auto" w:fill="FFFFFF"/>
      <w:spacing w:line="0" w:lineRule="atLeast"/>
    </w:pPr>
    <w:rPr>
      <w:rFonts w:ascii="Arial Narrow" w:eastAsia="Arial Narrow" w:hAnsi="Arial Narrow" w:cs="Arial Narrow"/>
      <w:b/>
      <w:bCs/>
      <w:sz w:val="15"/>
      <w:szCs w:val="15"/>
    </w:rPr>
  </w:style>
  <w:style w:type="paragraph" w:customStyle="1" w:styleId="Zkladntext70">
    <w:name w:val="Základní text (7)"/>
    <w:basedOn w:val="Normln"/>
    <w:link w:val="Zkladntext7"/>
    <w:pPr>
      <w:shd w:val="clear" w:color="auto" w:fill="FFFFFF"/>
      <w:spacing w:line="251" w:lineRule="exact"/>
      <w:jc w:val="both"/>
    </w:pPr>
    <w:rPr>
      <w:rFonts w:ascii="Arial" w:eastAsia="Arial" w:hAnsi="Arial" w:cs="Arial"/>
      <w:i/>
      <w:iCs/>
      <w:sz w:val="22"/>
      <w:szCs w:val="22"/>
    </w:rPr>
  </w:style>
  <w:style w:type="paragraph" w:styleId="Zpat">
    <w:name w:val="footer"/>
    <w:basedOn w:val="Normln"/>
    <w:link w:val="ZpatChar"/>
    <w:uiPriority w:val="99"/>
    <w:unhideWhenUsed/>
    <w:rsid w:val="0032637C"/>
    <w:pPr>
      <w:tabs>
        <w:tab w:val="center" w:pos="4536"/>
        <w:tab w:val="right" w:pos="9072"/>
      </w:tabs>
    </w:pPr>
  </w:style>
  <w:style w:type="character" w:customStyle="1" w:styleId="ZpatChar">
    <w:name w:val="Zápatí Char"/>
    <w:basedOn w:val="Standardnpsmoodstavce"/>
    <w:link w:val="Zpat"/>
    <w:uiPriority w:val="99"/>
    <w:rsid w:val="0032637C"/>
    <w:rPr>
      <w:color w:val="000000"/>
    </w:rPr>
  </w:style>
  <w:style w:type="paragraph" w:styleId="Odstavecseseznamem">
    <w:name w:val="List Paragraph"/>
    <w:basedOn w:val="Normln"/>
    <w:uiPriority w:val="34"/>
    <w:qFormat/>
    <w:rsid w:val="00D9028A"/>
    <w:pPr>
      <w:ind w:left="720"/>
      <w:contextualSpacing/>
    </w:pPr>
  </w:style>
  <w:style w:type="paragraph" w:styleId="Zhlav">
    <w:name w:val="header"/>
    <w:basedOn w:val="Normln"/>
    <w:link w:val="ZhlavChar"/>
    <w:uiPriority w:val="99"/>
    <w:unhideWhenUsed/>
    <w:rsid w:val="00D9028A"/>
    <w:pPr>
      <w:tabs>
        <w:tab w:val="center" w:pos="4536"/>
        <w:tab w:val="right" w:pos="9072"/>
      </w:tabs>
    </w:pPr>
  </w:style>
  <w:style w:type="character" w:customStyle="1" w:styleId="ZhlavChar">
    <w:name w:val="Záhlaví Char"/>
    <w:basedOn w:val="Standardnpsmoodstavce"/>
    <w:link w:val="Zhlav"/>
    <w:uiPriority w:val="99"/>
    <w:rsid w:val="00D9028A"/>
    <w:rPr>
      <w:color w:val="000000"/>
    </w:rPr>
  </w:style>
  <w:style w:type="character" w:styleId="Odkaznakoment">
    <w:name w:val="annotation reference"/>
    <w:basedOn w:val="Standardnpsmoodstavce"/>
    <w:uiPriority w:val="99"/>
    <w:semiHidden/>
    <w:unhideWhenUsed/>
    <w:rsid w:val="00CB2596"/>
    <w:rPr>
      <w:sz w:val="16"/>
      <w:szCs w:val="16"/>
    </w:rPr>
  </w:style>
  <w:style w:type="paragraph" w:styleId="Textkomente">
    <w:name w:val="annotation text"/>
    <w:basedOn w:val="Normln"/>
    <w:link w:val="TextkomenteChar"/>
    <w:uiPriority w:val="99"/>
    <w:semiHidden/>
    <w:unhideWhenUsed/>
    <w:rsid w:val="00CB2596"/>
    <w:rPr>
      <w:sz w:val="20"/>
      <w:szCs w:val="20"/>
    </w:rPr>
  </w:style>
  <w:style w:type="character" w:customStyle="1" w:styleId="TextkomenteChar">
    <w:name w:val="Text komentáře Char"/>
    <w:basedOn w:val="Standardnpsmoodstavce"/>
    <w:link w:val="Textkomente"/>
    <w:uiPriority w:val="99"/>
    <w:semiHidden/>
    <w:rsid w:val="00CB2596"/>
    <w:rPr>
      <w:color w:val="000000"/>
      <w:sz w:val="20"/>
      <w:szCs w:val="20"/>
    </w:rPr>
  </w:style>
  <w:style w:type="paragraph" w:styleId="Pedmtkomente">
    <w:name w:val="annotation subject"/>
    <w:basedOn w:val="Textkomente"/>
    <w:next w:val="Textkomente"/>
    <w:link w:val="PedmtkomenteChar"/>
    <w:uiPriority w:val="99"/>
    <w:semiHidden/>
    <w:unhideWhenUsed/>
    <w:rsid w:val="00CB2596"/>
    <w:rPr>
      <w:b/>
      <w:bCs/>
    </w:rPr>
  </w:style>
  <w:style w:type="character" w:customStyle="1" w:styleId="PedmtkomenteChar">
    <w:name w:val="Předmět komentáře Char"/>
    <w:basedOn w:val="TextkomenteChar"/>
    <w:link w:val="Pedmtkomente"/>
    <w:uiPriority w:val="99"/>
    <w:semiHidden/>
    <w:rsid w:val="00CB2596"/>
    <w:rPr>
      <w:b/>
      <w:bCs/>
      <w:color w:val="000000"/>
      <w:sz w:val="20"/>
      <w:szCs w:val="20"/>
    </w:rPr>
  </w:style>
  <w:style w:type="paragraph" w:styleId="Textbubliny">
    <w:name w:val="Balloon Text"/>
    <w:basedOn w:val="Normln"/>
    <w:link w:val="TextbublinyChar"/>
    <w:uiPriority w:val="99"/>
    <w:semiHidden/>
    <w:unhideWhenUsed/>
    <w:rsid w:val="00CB259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2596"/>
    <w:rPr>
      <w:rFonts w:ascii="Segoe UI" w:hAnsi="Segoe UI" w:cs="Segoe UI"/>
      <w:color w:val="000000"/>
      <w:sz w:val="18"/>
      <w:szCs w:val="18"/>
    </w:rPr>
  </w:style>
  <w:style w:type="paragraph" w:styleId="Revize">
    <w:name w:val="Revision"/>
    <w:hidden/>
    <w:uiPriority w:val="99"/>
    <w:semiHidden/>
    <w:rsid w:val="0083446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841238">
      <w:bodyDiv w:val="1"/>
      <w:marLeft w:val="0"/>
      <w:marRight w:val="0"/>
      <w:marTop w:val="0"/>
      <w:marBottom w:val="0"/>
      <w:divBdr>
        <w:top w:val="none" w:sz="0" w:space="0" w:color="auto"/>
        <w:left w:val="none" w:sz="0" w:space="0" w:color="auto"/>
        <w:bottom w:val="none" w:sz="0" w:space="0" w:color="auto"/>
        <w:right w:val="none" w:sz="0" w:space="0" w:color="auto"/>
      </w:divBdr>
    </w:div>
    <w:div w:id="411514833">
      <w:bodyDiv w:val="1"/>
      <w:marLeft w:val="0"/>
      <w:marRight w:val="0"/>
      <w:marTop w:val="0"/>
      <w:marBottom w:val="0"/>
      <w:divBdr>
        <w:top w:val="none" w:sz="0" w:space="0" w:color="auto"/>
        <w:left w:val="none" w:sz="0" w:space="0" w:color="auto"/>
        <w:bottom w:val="none" w:sz="0" w:space="0" w:color="auto"/>
        <w:right w:val="none" w:sz="0" w:space="0" w:color="auto"/>
      </w:divBdr>
    </w:div>
    <w:div w:id="522212301">
      <w:bodyDiv w:val="1"/>
      <w:marLeft w:val="0"/>
      <w:marRight w:val="0"/>
      <w:marTop w:val="0"/>
      <w:marBottom w:val="0"/>
      <w:divBdr>
        <w:top w:val="none" w:sz="0" w:space="0" w:color="auto"/>
        <w:left w:val="none" w:sz="0" w:space="0" w:color="auto"/>
        <w:bottom w:val="none" w:sz="0" w:space="0" w:color="auto"/>
        <w:right w:val="none" w:sz="0" w:space="0" w:color="auto"/>
      </w:divBdr>
    </w:div>
    <w:div w:id="2084790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2568</Words>
  <Characters>15180</Characters>
  <Application>Microsoft Office Word</Application>
  <DocSecurity>0</DocSecurity>
  <Lines>237</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 Praha</dc:creator>
  <cp:lastModifiedBy>Martin Joachymstal</cp:lastModifiedBy>
  <cp:revision>2</cp:revision>
  <cp:lastPrinted>2024-01-02T07:43:00Z</cp:lastPrinted>
  <dcterms:created xsi:type="dcterms:W3CDTF">2025-01-08T15:04:00Z</dcterms:created>
  <dcterms:modified xsi:type="dcterms:W3CDTF">2025-01-08T15:04:00Z</dcterms:modified>
</cp:coreProperties>
</file>